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Хаханова Александра Александровича на нарушение его конституционных прав пунктом 3 статьи 958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А.А.Хаханова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А.А.Хаханов оспаривает конституционность пункта 3 статьи 958 ГК Российской Федерации, согласно которому при досрочном прекращении договора страхования по обстоятельствам, указанным в пункте 1 данной статьи, страховщик имеет право на часть страховой премии пропорционально времени, в течение которого действовало страхование; при досрочном отказе страхователя (выгодоприобретателя) от договора страхования уплаченная страховщику страховая премия не подлежит возврату, если законом или договором не предусмотрено иное. 2 Как следует из представленных материалов, решением мирового судьи, с которым согласились суды вышестоящих инстанций, отказано в удовлетворении иска А.А.Хаханова к страховой компании о взыскании страховой премии, неустойки и штрафа. По мнению заявителя, оспариваемая норма противоречит статьям 19, 35 и 46 Конституции Российской Федерации, поскольку, препятствуя возвращению уплаченной гражданином по договору страхования страховой премии в случае, когда он, досрочно исполнив полностью обязательства по договору потребительского кредита (займа), выразил намерение расторгнуть договор страхования и вернуть часть уплаченной страховой премии, она несоразмерно ограничивает право собственности и нарушает право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Содержащееся в пункте 3 статьи 958 ГК Российской Федерации правовое регулирование направлено на обеспечение баланса интересов сторон договора страхования, с учетом диспозитивного характера гражданского законодательства предполагает, что стороны договора страхования не лишены возможности достигнуть соглашения по вопросу о судьбе страховой премии при досрочном отказе страхователя (выгодоприобретателя) от договора страхования. Данная норма, предусматривая возврат страховой премии и в случаях, предусмотренных законом, находится в системной связи с частью 12 статьи 11 Федерального закона от 21 декабря 2013 года № 353-ФЗ «О потребительском кредите (займе)», наделяющей заемщика, являющегося страхователем по договору добровольного страхования, правом на возврат части страховой премии, исчисляемой пропорционально времени, в течение которого действовало страхование, в случае полного досрочного исполнения обязательств по договору потребительского кредита (займа), если договор добровольного 3 страхования заключен в целях обеспечения исполнения обязательств заемщика по такому договору потребительского кредита (займа). При этом Гражданский кодекс Российской Федерации, относя свободу договора к основным началам гражданского законодательства, закрепляет, что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1, 3 и 4 статьи 1). Недопустимы осуществление гражданских прав исключительно с намерением причинить вред другому лицу, действия в обход закона с противоправной целью, иное заведомо недобросовестное осуществление гражданских прав, т.е. злоупотребление правом (пункт 1 статьи 10 этого Кодекса). Оценка добросовестности участников договорных отношений осуществляется судами, по смыслу правовых позиций, высказанных Конституционным Судом Российской Федерации в Постановлении от 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Хаханова Александра Александровича,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