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0858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иной Ольги Васильевны на нарушение ее конституционных прав пунктом «а» части первой статьи 78, статьей 86 Уголовного кодекса Российской Федерации и частью второй статьи 11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В.Сав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Савина просит признать не соответствующими статьям 17, 19 (часть 1), 21 (часть 1), 23 (часть 1), 46 (части 1 и 2), 49, 50 (части 1 и 3) и 53–55 Конституции Российской Федерации пункт «а» части первой статьи 78 «Освобождение от уголовной ответственности в связи с истечением сроков давности», статью 86 «Судимость» УК Российской Федерации и часть вторую статьи 112 «Обязательство о явке» УПК Российской Федерации. По мнению заявительницы, оспариваемые нормы позволяют продолжить уголовное преследование лица после истечения срока давности, засчитывать отбытое наказание, назначенное приговором суда, 2 впоследствии отмененным, в срок нового наказания, которое с учетом истечения срока давности назначать нельзя, а также предполагают возможность применения в отношении этого лица меру принуждения в виде обязательства о явке. Как следует из представленных материалов, приговором мирового судьи от 19 августа 2020 года О.В.Савина осуждена за совершение преступления, предусмотренного частью первой статьи 1592 УК Российской Федерации. Кассационным определением Судебной коллегии по уголовным делам Верховного Суда Российской Федерации от 3 марта 2022 года этот приговор отменен и уголовное дело направлено на новое судебное рассмотрение в суд первой инстанции. Приговором мирового судьи от 4 июля 2023 года О.В.Савина осуждена за мошенничество при получении выплат к наказанию в виде обязательных работ на срок 140 часов; в срок отбытия наказания засчитано отбытое по приговору от 19 августа 2020 года наказание; при этом она освобождена от наказания в связи с истечением срока давности уголовного преслед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78 УК Российской Федерации лишь определяет материально-правовые основания и условия освобождения от уголовной ответственности в связи с истечением сроков давности. Данным положениям уголовного закона корреспондируют нормы Уголовно-процессуального кодекса Российской Федерации, предусматривающие истечение сроков давности уголовного преследования в качестве основания для прекращения уголовного дела и уголовного преследования (пункт 3 части первой статьи 24, пункт 2 части первой статьи 27). Поскольку в решении о прекращении уголовного дела по нереабилитирующему основанию, которое в силу части четвертой статьи 7 УПК Российской Федерации должно быть законным, обоснованным и мотивированным, констатируется как событие преступления, так и совершение его конкретным лицом, постольку в таком 3 случае прекращение уголовного дела или уголовного преследования допускается лишь при согласии с этим решением лица, в отношении которого оно принимается (определения Конституционного Суда Российской Федерации от 23 июня 2015 года Статья 112 УПК Российской Федерации устанавливает, что при необходимости у подозреваемого, обвиняемого, а также потерпевшего или свидетеля может быть взято обязательство о явке (часть первая); обязательство о явке состоит в письменном обязательстве лица, указанного в части первой данной статьи, своевременно являться по вызовам дознавателя, следователя или в суд, а в случае перемены места жительства незамедлительно сообщать об этом; лицу разъясняются последствия нарушения обязательства, о чем делается соответствующая отметка в обязательстве (часть вторая). Следовательно, положения данной статьи предполагают применение указанной меры процессуального принуждения в отношении перечисленных в ней лиц лишь при необходимости, притом что такие лица сами принимают на себя соответствующие обязательства. К тому же применение к подсудимому в стадии судебного разбирательства обязательства о явке обеспечивает лишь его личное участие в судебном заседании и не предусматривает каких-либо ограничений его прав и свобод. Таким образом, оспариваемые законоположения не могут расцениваться как нарушающие права заявительницы в обозначенном ею аспекте, а потому ее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иной Ольги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