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Лазовского Даниила Руслановича на нарушение его конституционных прав пунктом «д»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Д.Р.Лазовского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Д.Р.Лазовский оспаривает конституционность пункта «д» части первой статьи 1041 «Конфискация имущества» УК Российской Федерации. 24 августа 2023 года в отношении Д.Р.Лазовского вынесен обвинительный приговор районного суда, постановленный в особом порядке без проведения судебного разбирательства в связи с согласием с предъявленным обвинением подсудимого, которому также разъяснены последствия такого рассмотрения уголовного дела. Как установил суд, 20 января 2023 года Д.РЛазовский совершил преступление, предусмотренное частью первой статьи 2641 «Управление транспортным средством в 2 состоянии опьянения лицом, подвергнутым административному наказанию или имеющим судимость» УК Российской Федерации. Постановлено конфисковать автомобиль, которым Д.Р.Лазовский управлял при совершении преступления. Приговор оставлен без изменения вышестоящими судами. Все суды отклонили довод стороны защиты о том, что конфискации автомобиля препятствует его нахождение по договору от 17 октября 2022 года в залоге у кредитной организации (иск которой к Д.Р.Лазовскому об обращении взыскания на заложенное имущество удовлетворен заочным решением районного суда от 26 марта 2024 года). По мнению заявителя, оспариваемое законоположение не соответствует статьям 1, 2, 17, 18, 35, 45, 46 и 55 Конституции Российской Федерации в той мере, в какой оно в системе действующего правового регулирования предоставляет суду ничем не ограниченное право на применение по уголовному делу конфискации транспортного средства, в том числе без учета характера и степени общественной опасности преступления и личности виновного, условий жизни его семьи, а также без учета наличия его гражданско-правовых обязательств перед третьими лицами, ранее обеспеченных залогом этого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уже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Лазовского Даниила Руслановича, поскольку она не отвечает требованиям 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