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Любцова Алексея Анатольевича на нарушение его конституционных прав статьей 38, а также частями пятой, шестой и седьмой статьи 109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А.А.Любцова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А.А.Любцов, содержащийся под стражей и приступивший к ознакомлению с материалами уголовного дела, просит признать нарушающими его права, гарантированные статьями 17 (часть 2), 21 (часть 1), 22 (часть 1), 46 (часть 1) и 55 (части 2 и 3) Конституции Российской Федерации, статью 38 «Следователь» и части пятую, шестую, седьмую статьи 109 «Сроки содержания под стражей» УПК Российской Федерации в той мере, в которой они позволяют: следователю продлевать срок содержания обвиняемого под стражей свыше предельного в случае возобновления следственных действий по 2 инициативе следователя без заявления обвиняемым ходатайства об этом в период ознакомления со всеми материалами уголовного дела; суду принимать во внимание только первоначальную дату уведомления об окончании следственных действий при продлении срока содержания под стражей сверх предельного, а не дату фактического завершения предварительного расследования после его возобновления; суду игнорировать «подмену» целей продления срока содержания под стражей сверх предельного, допуская прерывание ознакомления с материалами уголовного дела и переход к возобновлению следственных действий.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Судебная практика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указывал, что непосредственно Конституцией Российской Федерации конкретные границы контролируемых судом сроков содержания под стражей не устанавливаются и не являются обязательным условием обеспечения права на свободу и личную неприкосновенность и его судебной защиты, а определяются законодателем с учетом их разумности, обусловленной недопустимостью возложения на подозреваемого, обвиняемого в совершении преступления обременений на неопределенное или слишком долгое время, и принимая во внимание требования эффективности реализации публичных функций и процессуальной экономии (Постановление от 16 июля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Любцова Алексея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