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Ванюкова Сергея Петровича на нарушение его конституционных прав подпунктом 4 пункта 3 статьи 31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С.П.Ванюкова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С.П.Ванюков оспаривает конституционность подпункта 4 пункта 3 статьи 31 Федерального закона от 31 мая 2002 года № 63-ФЗ «Об адвокатской деятельности и адвокатуре в Российской Федерации», согласно которому совет адвокатской палаты субъекта Российской Федерации обеспечивает доступность юридической помощи на всей территории субъекта Российской Федерации, в том числе юридической помощи, оказываемой гражданам Российской Федерации бесплатно в случаях, предусмотренных данным Федеральным законом; в этих целях совет принимает решения о создании по представлению органа исполнительной 2 власти субъекта Российской Федерации юридических консультаций и направляет адвокатов для работы в юридических консультациях в порядке, установленном советом адвокатской палаты субъекта Российской Федерации. Как следует из представленных материалов, С.П.Ванюков, имеющий статус адвоката и использующий для размещения адвокатского кабинета принадлежащий ему жилой дом, обратился в суд с требованием признать недействительным Положение о порядке проведения проверок адвокатских образований по исполнению решений органов Адвокатской палаты Чувашской Республики (утверждено решением Совета Адвокатской палаты Чувашской Республики от 24 марта 2004 года и решением II Конференции адвокатов Чувашской Республики от 25 февраля 2005 года) и запретить проведение проверки указанного адвокатского кабинета. Отказывая в удовлетворении иска заявителя, суды сослались, в частности, на то, что названное Положение направлено на обеспечение доступности юридической помощи на территории субъекта Российской Федерации и принято в пределах компетенции Совета Адвокатской палаты Чувашской Республики (решение Московского районного суда города Чебоксары от 19 июня 2023 года, с которым согласились вышестоящие суды). При этом суды отклонили доводы С.П.Ванюкова о возможном нарушении адвокатской тайны в случае предоставления им адвокатских производств для проверки и подчеркнули, что использование для размещения адвокатского кабинета жилых помещений, становящихся в связи с этим местом осуществления профессиональной деятельности, не исключает проведения в соответствии с указанным Положением проверки, которая не может рассматриваться как проникновение в жилище. По мнению заявителя, подпункт 4 пункта 3 статьи 31 Федерального закона «Об адвокатской деятельности и адвокатуре в Российской Федерации» не соответствует статьям 2, 8 (часть 1), 17 (часть 1), 18, 23, 24 (часть 1), 25 и 55 (часть 3) Конституции Российской Федерации, поскольку допускает проникновение в жилище адвоката, в котором находится 3 учрежденный им адвокатский кабинет, и разглашение охраняемой законом тайны (личной, семейной, врачебной, коммерческой, адвокатской, а также тайны сообщений).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реализации права каждого на получение квалифицированной юридической помощи Федеральный закон «Об адвокатской деятельности и адвокатуре в Российской Федерации» предусматривает наличие в каждом субъекте Российской Федерации адвокатской палаты – негосударственной некоммерческой организации, основанной на обязательном членстве адвокатов одного субъекта Российской Федерации, которая создается в целях обеспечения оказания квалифицированной юридической помощи, ее доступности для населения на всей территории данного субъекта Российской Федерации, организации юридической помощи, оказываемой гражданам Российской Федерации бесплатно, представительства и защиты интересов адвокатов в органах государственной власти, органах местного самоуправления, общественных объединениях и иных организациях, контроля за профессиональной подготовкой лиц, допускаемых к осуществлению адвокатской деятельности, и соблюдением адвокатами кодекса профессиональной этики адвоката (пункты 1 и 4 статьи 29). Названный Федеральный закон, устанавливая, что решения органов адвокатской палаты, в том числе совета адвокатской палаты, принятые в пределах их компетенции, обязательны для всех членов адвокатской палаты (подпункт 4 пункта 1 статьи 7, пункт 9 статьи 29 и пункт 6 статьи 31), определяет функции совета адвокатской палаты, к числу которых наряду с прочим отнесено обеспечение доступности юридической помощи на всей территории субъекта Российской Федерации (подпункт 4 пункта 3 статьи 31). Как указывал Конституционный Суд Российской Федерации, наделение адвокатских палат (их органов) контрольными и 4 управленческими полномочиями, в том числе полномочиями по принятию обязательных для адвокатов решений по отдельным вопросам адвокатской деятельности, согласуется с особым публично-правовым статусом некоммерческих организаций подобного рода и не выходит за пределы дискреции законодателя (постановления от 19 мая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Ванюкова Сергея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