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Сапий Ольги Владимировны на нарушение ее конституционных прав статьей 421 Гражданского кодекса Российской Федерации, пунктом 1 статьи 3 и статьей 4 Федерального закона «Об обязательном медицинском страховании в Российской Федерации», пунктом 3 части 1 статьи 2 и частью 1 статьи 37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О.В.Сапий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О.В.Сапий оспаривает конституционность статьи 421 «Свобода договора» ГК Российской Федерации, пункта 1 статьи 3 «Основные понятия, используемые в настоящем Федеральном законе» и статьи 4 «Основные принципы осуществления обязательного медицинского страхования» Федерального закона от 29 ноября 2010 года № 326-ФЗ «Об обязательном медицинском страховании в Российской Федерации», пункта 3 части 1 статьи 2 «Основные понятия, используемые в настоящем 2 Федеральном законе» и части 1 статьи 37 «Организация оказания медицинской помощи» Федерального закона от 21 ноября 2011 года № 323- ФЗ «Об основах охраны здоровья граждан в Российской Федерации». Из представленных материалов следует, что решением мирового судьи, оставленным без изменения судами вышестоящих инстанций, О.В.Сапий отказано в удовлетворении искового заявления о взыскании расходов, затраченных на оплату медицинской помощи. Суды установили, что заявительницей были оплачены медицинские услуги, оказанные ее отцу; при этом предварительно медицинской организацией им была разъяснена возможность оказания медицинской помощи за счет средств фонда обязательного медицинского страхования, предусматривающего получение направления лечащего врача по месту прикрепления к государственному бюджетному учреждению здравоохранения. В связи с этим суды исходили из того, что учреждение здравоохранения не отказывало пациенту в выдаче данного направления при соблюдении установленных правил, однако он и его родственники ввиду острой необходимости приняли решение о проведении медицинского обследования на платной основе. По мнению заявительницы, оспариваемые законоположения не соответствуют статьям 18, 41, 45 (часть 1), 46 (часть 1) и 55 (части 2 и 3) Конституции Российской Федерации, поскольку препятствуют гражданам в получении медицинской помощи за счет средств фонда обязательного медицинского страхования; лишают возможности компенсации понесенных расходов на оплату медицинских услуг; не гарантируют своевременного информирования учреждением здравоохранения пациента о медицинских услугах; позволяют судам при рассмотрении дела не учитывать необходимость своевременного получения медицинской помощи и произвольно применять принцип свободы договора при оплате медицинских услуг из личных средств в ситуации острой необходимости.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Постановлении от 31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Сапий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