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Соловьева Евгения Викторовича на нарушение его конституционных прав пунктом 1 статьи 61, пунктом 1 статьи 80 и пунктом 2 статьи 114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Е.В.Соловьева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Е.В.Соловьев оспаривает конституционность пункта 1 статьи 61 «Равенство прав и обязанностей родителей», пункта 1 статьи 80 «Обязанности родителей по содержанию несовершеннолетних детей» и пункта 2 статьи 114 «Освобождение от уплаты задолженности по алиментам и (или) задолженности по уплате неустойки за несвоевременную уплату алиментов»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Е.В.Соловьева – плательщика 2 алиментов на несовершеннолетнего ребенка об освобождении от уплаты алиментов и от уплаты задолженности по алиментам. В обоснование требований заявитель сослался на то, что в течение нескольких месяцев он содержал и воспитывал ребенка. Суд первой инстанции подчеркнул, что взыскание алиментов с Е.В.Соловьева осуществлялось на основании вступившего в законную силу судебного постановления. Суд апелляционной инстанции, среди прочего, указал на отсутствие оснований полагать, что задолженность образовалась в обозначенный период, и отметил, что иск вопреки статье 116 Семейного кодекса Российской Федерации направлен на возврат взысканных и удержанных с Е.В.Соловьева в качестве алиментов денежных средств. В передаче кассационной жалобы Е.В.Соловьева на названные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2, 17, 19 и 55 (части 2 и 3) Конституции Российской Федерации, поскольку по смыслу, придаваемому им правоприменительной практикой, они предполагают, что ранее принятое судебное постановление о взыскании алиментов и определении места жительства ребенка с получателем алиментов препятствует освобождению плательщика от уплаты алиментов и от уплаты задолженности по алиментам, несмотря на то что ребенок, на которого присуждены алименты, перешел на воспитание и содержание к плательщику.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Соловьева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