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Корженевского Алексея Арнольдовича на нарушение его конституционных прав частью третьей статьи 79 Гражданского процессуального кодекса Российской Федерации и статьей 10 Федерального закона «О государственной судебно-экспертной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А.А.Корженевского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А.А.Корженевский оспаривает конституционность части третьей статьи 79 ГПК Российской Федерации, в соответствии с которой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2 Заявитель также оспаривает конституционность статьи 10 Федерального закона от 31 мая 2001 года № 73-ФЗ «О государственной судебно-экспертной деятельности в Российской Федерации», которая, в частности, предусматривает, что при проведении исследований вещественные доказательства и документы с разрешения органа или лица, назначивших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 либо соответствующем письме; повреждение вещественных доказательств и документов, произведенное с разрешения органа или лица, назначивших судебную экспертизу, не влечет за собой возмещения ущерба их собственнику государственным судебно-экспертным учреждением или экспертом. Как следует из представленных материалов, апелляционным определением суда апелляционной инстанции отменено решение суда общей юрисдикции о частичном удовлетворении исковых требований А.А.Корженевского о взыскании денежных сумм вследствие проведения ответчиками ремонтных работ, приведших к затоплению гаражного бокса, и вынесено новое решение об отказе в иске. При этом была назначена повторная экспертиза, по результатам которой суд, помимо прочего, применил часть третью статьи 79 ГПК Российской Федерации, поскольку истец отказался от вскрытия кровли гаража по ходатайству эксперта, т.е. уклонился, по мнению суда, от ее проведения. С данным апелляционным определением согласились суды кассационной инстанции, в том числе судья Верховного Суда Российской Федерации. По мнению заявителя, оспариваемые законоположения противоречат статьям 2, 8 (часть 2), 35 (части 1–3), 46 (часть 1) и 123 (часть 3)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суду признать факт, для выяснения которого назначена экспертиза, установленным или опровергнутым в случае, когда сторона 3 уклоняется от дачи согласия на проведение судебной экспертизы имущества по причине использования разрушающих методов, влекущих такое повреждение объекта исследования, которое затрудняет его последующее использование по назначению и стоимость устранения которого превысит рыночную стоимость объекта.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Корженевского Алексея Арнольдовича,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