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Цветковой Ирины Алексеевны на нарушение конституционных прав ее несовершеннолетнего сына пунктом 3 статьи 3 Федерального закона «О государственном пенсионном обеспечении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гражданки И.А.Цветковой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И.А.Цветкова, действующая в интересах своего несовершеннолетнего сына, оспаривает конституционность пункта 3 статьи 3 Федерального закона от 15 декабря 2001 года № 166-ФЗ «О государственном пенсионном обеспечении в Российской Федерации», определяющего круг лиц, которым предоставлено право на одновременное получение двух пенсий. Как следует из представленных документов, территориальный орган Фонда пенсионного и социального страхования Российской Федерации отказал сыну заявительницы, которому установлена категория «ребенок-инвалид», в назначении страховой пенсии по случаю потери кормильца в связи со смертью отца, ссылаясь на то, что он получает социальную пенсию по инвалидности и 2 не относится к категориям лиц, наделенных правом на одновременное получение двух пенсий. Правильность отказа подтверждена судами общей юрисдикции. По мнению И.А.Цветковой, оспариваемая норма не соответствует Конституции Российской Федерации, в частности ее статьям 7, 19, 38, 39 и 671 (часть 4), поскольку не предоставляет детям-инвалидам, потерявшим одного из родителей, право на одновременное получение социальной пенсии по инвалидности и страховой пенсии по случаю потери кормильца, чем – в отступление от конституционного принципа равенства – ставит их в худшее положение по сравнению с лицами, наделенными таким правом.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Цветковой Ирины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