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2549-О/2025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Магомеддибирова Расула Надирбеговича на нарушение его конституционных прав пунктом 2 части первой статьи 24, статьями 125, 40110 и 40111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Р.Н.Магомеддибирова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24 мая 2024 года отказано в передаче для рассмотрения в судебном заседании суда кассационной инстанции жалобы гражданина Р.Н.Магомеддибирова о пересмотре апелляционного постановления, которым было отменено решение суда первой инстанции, вынесенное в порядке статьи 125 УПК Российской Федерации по вопросу проверки правомерности постановления руководителя следственного органа об отмене акта о возбуждении уголовного дела. Как отметил судья Верховного Суда Российской Федерации, указанное уголовное дело было возбуждено в отношении иных лиц, вследствие чего 2 отмена акта о его возбуждении не причинила ущерба конституционным правам Р.Н.Магомеддибирова даже с учетом того, что в дальнейшем в одно производство с этим делом были соединены другие дела, возбужденные уже в отношении заявителя. Впоследствии письмом судьи Верховного Суда Российской Федерации от 28 июля 2025 года очередная жалоба заявителя на то же апелляционное постановление оставлена без рассмотрения с разъяснением, что уголовное дело в его отношении поступило в суд первой инстанции для рассмотрения по существу, в ходе чего будет дана оценка в том числе обоснованности возбуждения уголовного дела и предъявленного обвинения. В этой связи Р.Н.Магомеддибиров просит признать не соответствующими статьям 2, 19 (часть 1), 21 (часть 1), 46 (часть 1), 47 (часть 1) и 52 Конституции Российской Федерации пункт 2 части первой статьи 24 «Основания отказа в возбуждении уголовного дела или прекращения уголовного дела», статьи 125 «Судебный порядок рассмотрения жалоб», 40110 «Действия суда кассационной инстанции при поступлении кассационных жалобы, представления» и 40111 «Решения судьи суда кассационной инстанции, принимаемые им по результатам рассмотрения кассационных жалобы, представления» УПК Российской Федерации. По его утверждению, оспариваемые нормы нарушают его права, поскольку позволяют: продолжать уголовное преследование лица при установленном факте фальсификации повода для возбуждения уголовного дела вместо его безусловного прекращения по реабилитирующим основаниям; суду произвольно и противоречиво разрешать вопрос о наличии у лица права на судебное обжалование действий должностных лиц органов предварительного расследования, лишая эффективного доступа к правосудию; судьям суда кассационной инстанции единолично отказывать в передаче поданной жалобы на рассмотрение коллегиальным составом суда при наличии явных и существенных нарушений закона, допущенных нижестоящими судами.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Между тем последний из представленных Р.Н.Магомеддибировым судебных актов – постановление судьи Верховного Суда Российской Федерации – датирован 24 мая 2024 года. Последующее же письмо судьи того же суда от 28 июля 2025 года о возвращении кассационной жалобы без рассмотрения не свидетельствует о применении оспариваемых законоположений. Следовательно, заявителем пропущен годичный срок для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Магомеддибирова Расула Надирбеговича,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