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Сухаревой Татьяны Викторовны на нарушение ее конституционных прав статьей 17, частью первой статьи 73, статьей 88 и частью четвертой статьи 302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Т.В.Сухаревой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(оставленным без изменения вышестоящими судами) гражданка Т.В.Сухарева оправдана по обвинению в совершении преступления в отношении потерпевшего П. и признана виновной в совершении мошенничеств в отношении потерпевших С., И., Т. 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осужденной, в которой указывалось на отсутствие относимости тех или иных доказательств к конкретному преступному деянию. 2 В связи с этим Т.В.Сухарева оспаривает конституционность статьи 17 «Свобода оценки доказательств», части первой статьи 73 «Обстоятельства, подлежащие доказыванию», статьи 88 «Правила оценки доказательств» и части четвертой статьи 302 «Виды приговоров» УПК Российской Федерации. По мнению заявительницы, оспариваемые нормы не соответствуют статьям 15 (части 1 и 4), 17, 18, 19 (часть 1), 45, 46 (части 1 и 2), 49, 50 (часть 1) и 123 (часть 3) Конституции Российской Федерации в той мере, в какой они не устанавливают стандартов (обязательности) структурирования доказательств применительно к каждому преступлению и каждому подсудимому, допускают произвольное использование доказательств, собранных по одному преступному эпизоду, для доказывания обстоятельств других преступных эпизодов, не гарантируют необходимости сбора новых доказательств при предъявлении новых (дополнительных) обвинений, создавая риск подмены доказательной базы.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Сухаревой Татьяны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