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Каданцева Дмитрия Владимировича на нарушение его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Д.В.Каданцева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Д.В.Каданцев оспаривает конституционность части 2 статьи 62 «Обязанность доказывания» и части 8 статьи 226 «Судебное разбирательство по административным делам об оспаривании решений, действий (бездействия) органов, организаций, лиц, наделенных государственными или иными публичными полномочиями» КАС Российской Федерации, пунктов 1 и 4 части 1 статьи 10 «Рассмотрение обращения» Федерального закона от 2 мая 2006 года № 59-ФЗ «О порядке рассмотрения обращений граждан Российской Федерации», пункта 1 части первой статьи 47 «Права журналиста» Закона Российской Федерации от 27 декабря 1991 года № 2 2124-I «О средствах массовой информации» и части 6 статьи 8 «Право на доступ к информации» Федерального закона от 27 июля 2006 года № 149-ФЗ «Об информации, информационных технологиях и о защите информации». Как следует из представленных материалов, решением районного суда, с которым согласились вышестоящие суды, Д.В.Каданцеву (осуществляет журналистскую деятельность) отказано в удовлетворении административного искового заявления о признании незаконным ответа территориального органа Федеральной службы судебных приставов на его запрос о предоставлении информации, касающейся конкретного исполнительного производства. Суды установили, что административному истцу был дан исчерпывающий ответ по существу поставленных им в обращении вопросов. По мнению заявителя, оспариваемые законоположения противоречат ряду статей Конституции Российской Федерации, поскольку не предусматривают право гражданина (журналиста) на получение от государственного органа полного, обоснованного и достоверного ответа на обращение и в судебном процессе освобождают эти органы от доказывания того, что направленный ответ соответствует указанным критериям.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Каданцева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