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2900-О/2025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Куропатенко Марии Валентиновны на нарушение ее конституционных прав подпунктом 9 пункта 1 статьи 33319 и подпунктом 12 пункта 1 статьи 33321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принятии жалобы гражданки М.В.Куропатенко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М.В.Куропатенко оспаривает конституционность следующих положений Налогового кодекса Российской Федерации в утратившей силу редакции Федерального закона от 28 июня 2014 года № 198-ФЗ «О внесении изменений в статьи 31 и 105 части первой и главу 253 части второй Налогового кодекса Российской Федерации»: подпункта 9 пункта 1 статьи 33319, которым, в частности, была установлена государственная пошлина, подлежавшая уплате при подаче кассационной жалобы по делам,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 судами общей юрисдикции, мировыми судьями; 2 подпункта 12 пункта 1 статьи 33321, предусматривавшего, помимо прочего, государственную пошлину, подлежавшую уплате при подаче кассационных жалоб на решения и (или) постановления, а также иные указанные в этой норме судебные акты арбитражных судов по делам, рассматриваемым Верховным Судом Российской Федерации и арбитражными судами в соответствии с арбитражным процессуальным законодательством Российской Федерации. Из представленных материалов следует, что письмом работника аппарата Верховного Суда Российской Федерации заявительница была уведомлена о возврате поданной ею кассационной жалобы на постановление арбитражного суда кассационной инстанции по делу о банкротстве организации, поскольку к ней не приложены документы, подтверждающие уплату государственной пошлины в полном объеме в соответствии с подпунктом 12 пункта 1 статьи 33321 Налогового кодекса Российской Федерации или право на получение льготы по уплате государственной пошлины, либо же ходатайство об освобождении от ее уплаты (уменьшении размера, предоставления отсрочки, рассрочки). По мнению М.В.Куропатенко, оспариваемые законоположения позволяют необоснованно применять предусмотренные для юридических лиц и индивидуальных предпринимателей правила уплаты государственной пошлины при подаче кассационных жалоб по делам, рассматриваемым в соответствии с арбитражным процессуальным законодательством, к физическим лицам, которые не осуществляют предпринимательскую деятельность и не зарегистрированы в качестве индивидуальных предпринимателей. В связи с этим заявительница просит признать данные законоположения не соответствующими статьям 19 (части 1 и 2), 55 (часть 3) и 57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Государственная пошлина относится к федеральным сборам (пункт 10 статьи 13, пункт 1 статьи 33316 Налогового кодекса Российской Федерации), которые подлежат уплате в силу требования статьи 57 Конституции Российской Федерации об обязанности каждого платить законно установленные налоги и сборы. При этом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Куропатенко Марии Валентиновны,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