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Танасогло Ильи Дмитриевича на нарушение его конституционных прав положениями статей 30 и 2281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И.Д.Танасогло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оставленным без изменения вышестоящими судебными инстанциями, гражданин И.Д.Танасогло осужден за покушение на незаконный сбыт наркотических средств в крупном размере с использованием сети «Интернет». В частности, как установлено судами, заявитель приобрел в целях дальнейшего сбыта наркотическое средство и сделал несколько тайников, куда поместил его в расфасованном виде, после чего был изобличен с обнаружением при нем оставшейся части наркотического средства. И.Д.Танасогло просит признать не соответствующими статьям 15 (часть 4), 17 (часть 1), 18, 19 (часть 1), 21, 45 (часть 1), 46 (часть 1), 49 (части 2 2 и 3), 55 и 123 (часть 3) Конституции Российской Федерации положения статей 30 «Приготовление к преступлению и покушение на преступление» и 2281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УК Российской Федерации. Согласно позиции заявителя, оспариваемые нормы нарушают его права и противоречат иным положениям того же Кодекса, поскольку по смыслу, придаваемому им в пунктах 13 и 132 постановления Пленума Верховного Суда Российской Федерации от 15 июня 2006 года № 14 «О судебной практике по делам о преступлениях, связанных с наркотическими средствами, психотропными, сильнодействующими и ядовитыми веществами», позволяют произвольно квалифицировать действия лица в отношении наркотических средств как совершенные именно в целях их сбыта и как являющиеся не приготовлением к данному преступлению, а покушением на него.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2281 УК Российской Федерации устанавливают уголовную ответственность наряду с прочим за незаконный сбыт наркотических средств и применяются во взаимосвязи с положениями Общей части данного Кодекса, в том числе закрепляющими, что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 (часть первая статьи 5), определяющими в качестве основания уголовной ответственности совершение деяния, содержащего все признаки состава преступления, предусмотренного данным Кодексом (статья 8), и признающими приготовлением к преступлению приискание, изготовление или 3 приспособление лицом средств или орудий совершения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этого лица обстоятельствам, а покушением на преступление –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(части первая и третья статьи 30). При этом разграничение приготовления к преступлению, покушения на преступление и оконченного преступления производится по признакам объективной стороны соответствующего деяния (в частности, предусмотренного статьей 2281 УК Российской Федерации). Совершение действий, образующих лишь часть объективной стороны, признается покушением на соответствующее преступление (определения Конституционного Суда Российской Федерации от 24 октября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Танасогло Ильи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