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Кирсанова Сергея Александровича на нарушение его конституционных прав пунктом 3 части второй статьи 38, частью второй статьи 140 и частью первой статьи 148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С.А.Кирсанова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оставленным без изменения судом апелляционной инстанции, отказано в удовлетворении поданной в порядке статьи 125 УПК Российской Федерации жалобы гражданина С.А.Кирсанова о признании незаконным и необоснованным постановления следователя об отказе в возбуждении уголовного дела в отношении сотрудников правоохранительного органа и адвоката за отсутствием в их действиях состава преступления. С такими решениями согласились судьи судов кассационной инстанции. При этом отмечено, что доводы жалоб о проведении доследственной проверки не в полном объеме являются несостоятельными. 2 В этой связи С.А.Кирсанов просит признать не соответствующими статьям 2, 15, 19, 21, 45, 46, 52 и 53 Конституции Российской Федерации пункт 3 части второй статьи 38 «Следователь», часть вторую статьи 140 «Поводы и основание для возбуждения уголовного дела» и часть первую статьи 148 «Отказ в возбуждении уголовного дела» УПК Российской Федерации, как не обязывающие следователя проводить проверку сообщения о преступлении по факту избиения лица сотрудниками правоохранительного органа и осуществлять весь комплекс процессуальных действий по собиранию документов и установлению обстоятельств произошедшего.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38 УПК Российской Федерации определяет следователя как должностное лицо, уполномоченное в пределах компетенции, предусмотренной этим Кодексом, осуществлять предварительное следствие по уголовному делу (часть первая), и закрепляет его процессуальные полномочия (часть вторая), которые реализуются им не произвольно, а в порядке и по основаниям, установленным уголовно-процессуальным законом, что предполагает выполнение следователем при осуществлении уголовного преследования всего комплекса предусмотренных этим Кодексом, в частности его статьями 7, 11, 14 и 16, мер по охране прав и свобод человека и гражданина в уголовном судопроизводстве (Постановление Конституционного Суда Российской Федерации от 29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Кирсанова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