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Чернышова Леонида Анатольевича на нарушение его конституционных прав статьей 14 Федерального закона «О внесении изменений в отдельные законодательные акты Российской Федерации в части изменения порядка индексации выплат, пособий и компенсаций, установленных законодательством Российской Федерации, и приостановлении действия части 2 статьи 6 Федерального закона «О дополнительных мерах государственной поддержки семей, имеющих детей», статьей 12 Федерального закона «Об обязательном социальном страховании от несчастных случаев на производстве и профессиональных заболеваний» и статьей 16 Федерального закона «О бюджете Фонда социального страхования Российской Федерации на 2002 год»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Л.А.Чернышова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Л.А.Чернышов оспаривает конституционность следующих положений: статьи 14 Федерального закона от 19 декабря 2016 года № 444-ФЗ «О внесении изменений в отдельные законодательные акты Российской Федерации в части изменения порядка индексации выплат, пособий и компенсаций, установленных законодательством Российской Федерации, и 2 приостановлении действия части 2 статьи 6 Федерального закона «О дополнительных мерах государственной поддержки семей, имеющих детей», согласно которой установленные до дня вступления в силу данного Федерального закона размеры ежемесячных страховых выплат, превышающие максимальный размер ежемесячной страховой выплаты, установленный в соответствии с пунктами 12 и 13 статьи 12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 (в редакции оспариваемого Федерального закона), не изменяются; статьи 12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а фактически – абзаца первого ее пункта 12, который предусматривает, что максимальный размер ежемесячной страховой выплаты не может превышать 72 290,4 рубля; статьи 16 Федерального закона от 11 февраля 2002 года № 17-ФЗ «О бюджете Фонда социального страхования Российской Федерации на 2002 год», согласно которой размер ежемесячной страховой выплаты, исчисленный в соответствии со статьей 12 Федерального закона «Об обязательном социальном страховании от несчастных случаев на производстве и профессиональных заболеваний», не может превышать 30 000 рублей; указанные нормы применяются при назначении или увеличении установленных ежемесячных страховых выплат после вступления в силу данного Федерального закона; размеры ежемесячных страховых выплат, превышающие на момент его вступления в силу установленные этой статьей нормы, не изменяются. По мнению заявителя – инвалида II группы вследствие чернобыльской катастрофы, которому было отказано в индексации ежемесячной денежной компенсации в возмещение вреда здоровью, поскольку ее размер, установленный в 2009 году на основании судебного решения, превышал максимальный размер ежемесячной страховой выплаты по обязательному 3 социальному страхованию от несчастных случаев на производстве и профессиональных заболеваний, оспариваемые положения не соответствуют Конституции Российской Федерации, в частности ее статьям 7, 10, 11 (часть 1), 15 (части 1–3), 17, 18, 19 (части 1 и 2), 46, 54 и 75 (часть 6), поскольку нарушают право граждан на ежегодную индексацию социальных выплат, направленных на возмещение вреда, причиненного воздействием радиации. Заявитель также ходатайствует о восстановлении пропущенного годичного срока на подачу жалобы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Чернышова Леонида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