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314-О/2025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государственного автономного учреждения здравоохранения «Челябинская областная детская клиническая больница» на нарушение его конституционных прав частью 7 статьи 35 Федерального закона «Об обязательном медицинском страховании в Российской Федерации»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Л.О.Красавчиковой, М.Б.Лобова, С.П.Маврина, Н.В.Мельникова, В.А.Сивицкого, рассмотрев вопрос о возможности принятия жалобы государственного автономного учреждения здравоохранения «Челябинская областная детская клиническая больница»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Государственное автономное учреждение здравоохранения «Челябинская областная детская клиническая больница» (далее также – ГАУЗ ЧОДКБ) оспаривает конституционность части 7 статьи 35 Федерального закона от 29 ноября 2010 года № 326-ФЗ «Об обязательном медицинском страховании в Российской Федерации», в соответствии с которой структура тарифа на оплату медицинской помощи включает в себя расходы на заработную плату, начисления на оплату труда, прочие выплаты, приобретение лекарственных средств, расходных материалов, продуктов питания, мягкого инвентаря, 2 медицинского инструментария, реактивов и химикатов, прочих материальных запасов, расходы на оплату стоимости лабораторных и инструментальных исследований, проводимых в других учреждениях (при отсутствии в медицинской организации лаборатории и диагностического оборудования), организации питания (при отсутствии организованного питания в медицинской организации), расходы на оплату услуг связи, транспортных услуг, коммунальных услуг, работ и услуг по содержанию имущества, включая расходы на техническое обслуживание и ремонт основных средств, расходы на арендную плату за пользование имуществом, оплату программного обеспечения и прочих услуг, социальное обеспечение работников медицинских организаций, установленное законодательством Российской Федерации, прочие расходы, расходы на приобретение основных средств (оборудование, производственный и хозяйственный инвентарь) стоимостью до четырехсот тысяч рублей за единицу. Как следует из представленных материалов, вступившими в законную силу актами арбитражных судов отказано в признании недействительным решения территориального фонда обязательного медицинского страхования в части признания нецелевым использованием средств обязательного медицинского страхования выплаты материальной помощи работникам ГАУЗ ЧОДКБ. При этом суды пришли к выводу, что соответствующие выплаты, не связанные с выполнением трудовой функции, не могли быть произведены за счет средств обязательного медицинского страхования. По мнению ГАУЗ ЧОДКБ, оспариваемое законоположение противоречит статьям 2, 6 (часть 2), 7 (часть 1), 18, 19 (части 1 и 2), 41 (части 1 и 2) и 55 (части 2 и 3) Конституции Российской Федерации, поскольку по смыслу, придаваемому ему правоприменительной практикой, препятствует выплате материальной помощи работникам за счет средств обязательного медицинского страхования.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государственного автономного учреждения здравоохранения «Челябинская областная детская клиническая больница»,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