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Авданова Сергея Викторовича на нарушение его конституционных прав пунктом 1 статьи 119 Семейного кодекса Российской Федерации и пунктом 57 постановления Пленума Верховного Суда Российской Федерации «О применении судами законодательства при рассмотрении дел, связанных со взысканием алиментов»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С.В.Авданова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С.В.Авданов оспаривает конституционность пункта 1 статьи 119 Семейного кодекса Российской Федерации (ошибочно названного в жалобе пунктом 2 этой статьи),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 а также пункта 57 постановления Пленума Верховного Суда Российской 2 Федерации от 26 декабря 2017 года № 56 «О применении судами законодательства при рассмотрении дел, связанных со взысканием алиментов».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С.В.Авданова об уменьшении размера алиментов на несовершеннолетнего сына, взысканных судебным приказом, с 1/4 до 1/6 заработка и (или) иного дохода заявителя. В обоснование иска было указано, среди прочего, на рождение у него дочери и уплату на нее в соответствии с алиментным соглашением алиментов в размере 1/6 заработка и (или) иного дохода заявителя. В передаче кассационной жалобы С.В.Авданова на названные постановления судов первой и апелляционной инстанций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1 статьи 119 Семейного кодекса Российской Федерации и пункт 57 постановления Пленума Верховного Суда Российской Федерации «О применении судами законодательства при рассмотрении дел, связанных со взысканием алиментов» противоречат статьям 7 (часть 1), 19 (часть 2) и 38 (часть 1) Конституции Российской Федерации, поскольку они не предполагают безусловного снижения размера алиментов, определенного в судебном порядке, при рождении других детей у плательщика алиментов.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Авданова Сергея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