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Колотошина Артема Михайловича на нарушение его конституционных прав пунктом 52 статьи 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А.М.Колотошина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было отказано в удовлетворении исковых требований гражданина А.М.Колотошина к банку о признании права собственности на денежные средства, находящиеся на счете в банке, и обязании перечислить их на текущий счет А.М.Колотошина. При этом суды исходили, в частности, из того, что истцом избран ненадлежащий способ защиты права, поскольку требования единственного участника о взыскании остатка денежных средств с закрытого банковского счета недействующего общества, исключенного из 2 Единого государственного реестра юридических лиц (далее – ЕГРЮЛ), должны быть заявлены в суд в порядке, предусмотренном пунктом 52 статьи 64 ГК Российской Федерации для ликвидированного юридического лица, а не путем предъявления иска к банку. А.М.Колотошин оспаривает конституционность пункта 52 статьи 64 «Удовлетворение требований кредиторов ликвидируемого юридического лица» ГК Российской Федерации. По мнению заявителя, данное законоположение противоречит статьям 8, 19 (часть 1), 34 (часть 1) и 35 Конституции Российской Федерации в той мере, в какой оно по смыслу, придаваемому ему правоприменительной практикой, предполагает, что назначение процедуры распределения обнаруженного имущества ликвидированного юридического лица является обязательным для цели передачи участнику общества с ограниченной ответственностью имущества, учтенного в ликвидационном балансе организации, в случае, когда участник указанного общества обратился за передачей этого имущества после завершения ликвидации юридического лица. Кроме того, в жалобе указано, что в оспариваемой норме отсутствует правовая определенность в вопросе о критериях отнесения имущества ликвидированного юридического лица к обнаруженному имуществу.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52 статьи 64 ГК Российской Федерации в случае обнаружения имущества ликвидированного юридического лица, исключенного из ЕГРЮЛ, в том числе в результате признания такого юридического лица несостоятельным (банкротом),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лиц, имеющих на это право; к указанному имуществу относятся также требования ликвидированного юридического лица к третьим лицам, в том числе возникшие из-за нарушения очередности удовлетворения 3 требований кредиторов, вследствие которого заинтересованное лицо не получило исполнение в полном объеме; в этом случае суд назначает арбитражного управляющего, на которого возлагается обязанность распределения обнаруженного имущества ликвидированного юридического лица; 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ЕГРЮЛ сведений о прекращении юридического лица; процедура распределения обнаруженного имущества ликвидированного юридического лица может быть назначена при наличии средств, достаточных для осуществления данной процедуры, и возможности распределения обнаруженного имущества среди заинтересованных лиц; процедура распределения обнаруженного имущества ликвидированного юридического лица осуществляется по правилам данного Кодекса о ликвидации юридических лиц. Приведенные положения направлены на обеспечение имущественных интересов заинтересованных лиц в случае обнаружения имущества ликвидированного юридического лица, возможно более полное удовлетворение требований всех кредиторов юридического лица (определения Конституционного Суда Российской Федерации от 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Колотошина Артема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