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Намчиловой Ольги Юрьевны на нарушение ее конституционных прав пунктом 7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О.Ю.Намчиловой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О.Ю.Намчилова оспаривает конституционность пункта 7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осуждением сотрудника за преступление; в связи с прекращением в отношении его уголовного преследования за истечением срока давности, в связи с примирением сторон (кроме уголовных дел частного обвинения), вследствие 2 акта об амнистии, в связи с деятельным раскаянием (кроме уголовных дел частного обвинения), за исключением случаев, если на момент расторжения контракта и увольнения со службы в органах внутренних дел преступность деяния, ранее им совершенного, устранена уголовным законом. Как следует из представленных материалов, в декабре 2021 года О.Ю.Намчилова, в отношении которой в 2007 году в связи с примирением сторон было прекращено уголовное дело, была уволена со службы в органах внутренних дел по основанию, предусмотренному оспариваемой нормой. Заявительница обвинялась в совершении преступления, предусмотренного частью 2 статьи 116 УК Российской Федерации. По мнению О.Ю.Намчиловой, пункт 7 части 3 статьи 82 указанного Федерального закона не соответствует статьям 19 (части 1 и 2), 37 (часть 1), 45, 46 (части 1 и 2), 49 и 55 (часть 3) Конституции Российской Федерации в той мере, в какой в системе действующего правового регулирования предполагает безусловное расторжение контракта о службе в органах внутренних дел с сотрудником, в отношении которого уголовное преследование по делу частно- публичного обвинения прекращено в связи с примирением сторон до вступления данного законоположения в силу.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Намчиловой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