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Семина Игоря Александровича на нарушение его конституционных прав частью второй статьи 40 и статьей 53 Федерального конституционного закона «О Конституционном Суде Российской Федерации», а также приказом Генерального прокурора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И.А.Семина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И.А.Семин оспаривает конституционность части второй статьи 40 «Рассмотрение обращений Секретариатом Конституционного Суда Российской Федерации» и статьи 53 «Стороны и их представители» Федерального конституционного закона от 21 июля 1994 года № 1-ФКЗ «О Конституционном Суде Российской Федерации», а также приказа Генерального прокурора Российской Федерации (не конкретизируя при этом, какого именно). Ранее Секретариат Конституционного Суда Российской Федерации уведомил гражданина Н. о несоответствии его обращения, подписанного им 2 же, требованиям указанного Федерального конституционного закона (в связи с явной неподведомственностью Конституционному Суду Российской Федерации), проинформировав наряду с прочим о правилах представительства, предусмотренных статьей 53 этого Федерального конституционного закона. Впоследствии И.А.Семин, названный в указанном обращении Н. его представителем, направил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40 Федерального конституционного закона «О Конституционном Суде Российской Федерации» Секретариат Конституционного Суда Российской Федерации уведомляет в предусмотренных данным законоположением случаях заявителя о несоответствии его обращения требованиям этого Федерального конституционного закона, а заявитель вправе потребовать принятия Конституционным Судом Российской Федерации решения по этому вопросу. Уведомление заявителя о несоблюдении тех или иных требований с одновременной рекомендацией об устранении недостатков в оформлении обращения является обязанностью работников Секретариата Конституционного Суда Российской Федерации и не может рассматриваться 3 как ограничение права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Семина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