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Максимова Сергея Александровича на нарушение его конституционных прав отдельными положениями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С.А.Максимова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С.А.Максимов оспаривает конституционность следующих норм Трудового кодекса Российской Федерации: пункта 5 части первой статьи 81,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частей первой и пятой статьи 192, предусматривающих, что за совершение дисциплинарного проступка, то есть неисполнение или ненадлежащее исполнение работником по его вине возложенных на него 2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при наложении дисциплинарного взыскания должны учитываться тяжесть совершенного проступка и обстоятельства, при которых он был совершен; частей первой и седьмой статьи 193, согласно которым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По мнению заявителя, оспариваемые нормы, примененные в его деле судами общей юрисдикции, противоречат преамбуле и статьям 1 (часть 1), 2, 4 (часть 2), 7 (часть 1), 15 (части 1 и 2), 17 (часть 1), 18, 19 (части 1 и 2), 46 (часть 1), 75 (часть 5), 751 Конституции Российской Федерации в той мере, в какой они по смыслу, придаваемому им правоприменительной практикой, допускают увольнение работника, ранее восстановленного на работе, на которого за короткий промежуток времени работодатель наложил три дисциплинарных взыскания за неисполнение одной трудовой обязанности, позволяют не учитывать обстоятельства, изложенные работником в письменных объяснениях, не обеспечивают объективную оценку таких обстоятельств, а также соблюдение общих принципов юридической ответственности, допуская тем самым злоупотребления со стороны работодателя, неопределенность правового положения работника и ущемление прав, в том числе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Максимова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