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Шишова Владимира Сергеевича на нарушение его конституционных прав пунктом 1 части второй статьи 40110, частью первой статьи 40111 и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В.С.Шишова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В.С.Шишов, осужденный к лишению свободы, просит признать пункт 1 части второй статьи 40110 «Действия суда кассационной инстанции при поступлении кассационных жалобы, представления», часть первую статьи 40111 «Решения судьи суда кассационной инстанции, принимаемые им по результатам рассмотрения кассационных жалобы, представления» и статью 40117 «Недопустимость внесения повторных кассационных жалобы, представления» УПК Российской Федерации не соответствующими статьям 15 (части 1 и 2), 18, 19 (части 1 и 2), 21 (часть 1), 45, 46 (части 1 и 2), 50 (часть 3), 55 и 123 (части 2 и 3) Конституции Российской Федерации в той мере, в которой они по смыслу, придаваемому 2 им правоприменительной практикой, предоставляют должностному лицу право заочно и произвольно оценивать доводы кассационной жалобы на предмет их достаточности для рассмотрения судом кассационной инстанции и не устанавливают критериев такой достаточности, а также дают возможность единолично принимать решение об отказе в передаче жалобы на рассмотрение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40117 УПК Российской Федерации – согласно которой не допускается внесение повторных кассационных жалобы, представления по тем же правовым основаниям, теми же лицами в тот же суд кассационной инстанции,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судьи, – не может,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Шишова Владимира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