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1092-О/2025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Байкина Станислава Анатольевича на нарушение его конституционных прав пунктом 1 статьи 222 Гражданского кодекса Российской Федерации и положениями ведомственных нормативных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С.А.Байкина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С.А.Байкин оспаривает конституционность пункта 1 статьи 222 ГК Российской Федерации, закрепляющего понятие и критерии самовольной постройки. Заявитель также связывает нарушение своих конституционных прав с Правилами охраны магистральных газопроводов (утверждены заместителем министра топлива и энергетики России 29 апреля 1992 года и постановлением Госгортехнадзора России от 22 апреля 1992 года № 9) и пунктом 7.16 Свода правил «СП 36.13330.2012. СНиП 2.05.06-85*. Магистральные трубопроводы». Актуализированная редакция СНиП 2.05.06- 85*», утвержденного приказом Федерального агентства по строительству и жилищно-коммунальному хозяйству от 25 декабря 2012 года № 108/ГС. 2 Как следует из представленных материалов, апелляционным определением суда общей юрисдикции, с которым согласились суды кассационной инстанции, удовлетворен иск юридического лица – собственника магистрального нефтепровода о признании жилого дома, принадлежащего С.А.Байкину, самовольной постройкой и о возложении на него обязанности по сносу данного объекта. Суды пришли к выводам, что жилой дом возведен с нарушением требований законодательства (ближе минимальных расстояний до магистрального нефтепровода), создает угрозу жизни и здоровью граждан, С.А.Байкин имел возможность узнать о существующих ограничениях в сфере строительства. По мнению заявителя, оспариваемые положения не соответствуют Конституции Российской Федерации, в том числе ее статьям 8 (часть 2), 15 (часть 3) и 35 (часть 1), поскольку они возлагают обязанность по сносу объектов недвижимости на лиц, не обладавших сведениями об ограничениях в отношении их строительства.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Байкина Станислава Анатольевича,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