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Бахтиярова Алика Ринатовича на нарушение его конституционных прав и конституционных прав его несовершеннолетней дочери частью 4 статьи 10 Федерального закона «О дополнительных мерах государственной поддержки семей, имеющих детей»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А.Р.Бахтиярова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А.Р.Бахтияров, действующий в своих интересах и в интересах своей несовершеннолетней дочери, оспаривает конституционность части 4 статьи 10 Федерального закона от 29 декабря 2006 года № 256-ФЗ «О дополнительных мерах государственной поддержки семей, имеющих детей», предусматривающей, что лицо, получившее сертификат, его супруг (супруга)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такого лица, его супруга (супруги), детей (в том числе первого, второго, третьего ребенка и последующих детей) с определением размера долей по соглашению; в этом случае правила части 11 статьи 30 Жилищного кодекса Российской Федерации не применяются. 2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А.Р.Бахтиярова, направленного, среди прочего, на признание за ним и тремя его детьми долей в праве собственности на жилое помещение, право собственности на которое зарегистрировано за гражданкой Б. – его бывшей супругой, и признание договора об ипотеке частично недействительным. В обоснование иска было указано, что жилое помещение приобретено с использованием средств материнского (семейного) капитала и что в соответствии с договором между заявителем и Б. последняя была обязана выделить детям доли в праве собственности на жилое помещение. Суды указали, что с использованием средств материнского (семейного) капитала было приобретено другое жилое помещение, доли в праве собственности на которое детям выделены не были (впоследствии оно было продано); для приобретения спорного жилого помещения упомянутые средства не использовались. Суд апелляционной инстанции подчеркнул, что иск предъявлен после обращении взыскания на жилое помещение по требованию залогодержателя в другом деле. В передаче кассационной жалобы А.Р.Бахтиярова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часть 4 статьи 10 Федерального закона «О дополнительных мерах государственной поддержки семей, имеющих детей» противоречит статьям 2, 17 (часть 1), 35 (части 1–3), 38 (части 1 и 2), 40 (часть 1), 45 (часть 1) и 46 (часть 1) Конституции Российской Федерации, поскольку она не позволяет выделить доли детей в праве собственности на жилое помещение, приобретенное за счет средств, полученных от продажи жилого помещения, которое приобретено (построено, реконструировано) с использованием средств (части средств) материнского (семейного) капитала и доли в праве собственности на которое детям выделены не были.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4 статьи 10 Федерального закона «О дополнительных мерах государственной поддержки семей, имеющих детей» обеспечивает защиту интересов указанных в нем лиц с учетом назначения материнского (семейного) капитала как меры государственной поддержки и развивает конституционный принцип свободы договора (определения Конституционного Суда Российской Федерации от 23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Бахтиярова Алика Ринатовича,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