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«Вологодский подшипниковый завод» на нарушение его конституционных прав подпунктом 1 пункта 2 статьи 20, пунктом 2 статьи 55 и абзацем третьим пункта 7 статьи 310 Таможенного кодекса Евразийского экономического союза, а также частями 15 и 16 статьи 73, пунктом 1 части 2 статьи 74, статьей 228 и частью 3 статьи 237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акционерного общества «Вологодский подшипниковый завод»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«Вологодский подшипниковый завод» (далее также – АО «ВПЗ») оспаривает конституционность подпункта 1 пункта 2 статьи 20 «Классификация товаров», пункта 2 статьи 55 «Исполнение обязанности по уплате таможенных пошлин, налогов» и абзаца третьего пункта 7 статьи 310 «Проведение таможенного контроля» Таможенного кодекса Евразийского экономического союза, а также частей 15 и 16 статьи 73 «Уведомление о не уплаченных в установленный срок суммах 2 таможенных платежей, специальных, антидемпинговых, компенсационных пошлин, процентов и пеней», пункта 1 части 2 статьи 74 «Обнаружение факта неисполнения или ненадлежащего исполнения обязанности по уплате таможенных платежей, специальных, антидемпинговых, компенсационных пошлин, процентов и пеней», статьи 228 «Камеральная таможенная проверка» и части 3 статьи 237 «Порядок оформления результатов таможенной проверки и принятия решений по ее результатам»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Федерации». Как следует из представленных материалов, вступившими в законную силу актами арбитражных судов АО «ВПЗ» отказано в удовлетворении требования о признании недействительными уведомлений таможенного органа о не уплаченных в установленный срок суммах таможенных платежей, специальных, антидемпинговых, компенсационных пошлин, процентов и пеней. При этом суды с учетом исследованных обстоятельств дела согласились с осуществленной таможенным органом классификацией товаров. По мнению АО «ВПЗ», оспариваемые нормативные положения противоречат статьям 1 (часть 1), 8 (часть 1), 10, 15 (часть 1), 18, 19 (часть 1), 34 (часть 1), 35 (часть 1), 55 (часть 3) и 751 Конституции Российской Федерации, поскольку они допускают произвольное и неограниченное во времени доначисление декларанту таможенных платежей.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«Вологодский подшипниковый завод»,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