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«Интеза» на нарушение его конституционных прав статьей 215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«Интеза»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по уголовному делу, измененным судом апелляционной инстанции, частично удовлетворен гражданский иск потерпевшего – общества с ограниченной ответственностью «Интеза» (далее также – ООО «Интеза») к гражданину Л. о взыскании причиненного преступлением (предусмотренным частью четвертой статьи 159 УК Российской Федерации) ущерба в размере стоимости похищенного имущества. Позднее решением суда общей юрисдикции, вынесенным в порядке гражданского судопроизводства, частично удовлетворены требования ООО «Интеза» к тому же гражданину о взыскании убытков, обусловленных последующим изменением стоимости похищенного 2 имущества, процентов за пользование чужими денежными средствами. Определением суда апелляционной инстанции, оставленным судом кассационной инстанции без изменения, производство по данному гражданскому делу приостановлено в связи с участием Л. в специальной военной операции. Определением судьи Верховного Суда Российской Федерации ООО «Интеза» отказано в передаче его кассационной жалобы для рассмотрения в судебном заседании Судебной коллегии по гражданским делам этого суда. Заявитель оспаривает конституционность статьи 215 «Обязанность суда приостановить производство по делу» (фактически – ее абзаца четвертого) ГПК Российской Федерации, которая, по его мнению, противоречит Конституции Российской Федерации, в частности ее статьям 19 (части 1 и 2), 46 (часть 1) и 52, поскольку устанавливает обязанность суда приостановить производство по делу в случае участия гражданина, являющегося стороной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выполнения им задач в условиях чрезвычайного или военного положения, вооруженного конфликта, если такой гражданин не заявил ходатайство о рассмотрении дела в его отсутствие, в том числе в ситуации, когда этот гражданин добровольно и по своей инициативе заключил контракт о прохождении военной службы для участия в специальной военной операции.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неоднократно выраженных Конституционным Судом Российской Федерации правовых позиций, участие гражданина в боевых действиях, иных мероприятиях, связанных с обеспечением безопасности Российской Федерации, отражением вооруженного нападения, является проявлением конституционного долга и обязанности гражданина по защите 3 Отечества (статья 59 Конституции Российской Федерации); в этом находит отражение и моральное обязательство, которое определяет поведение гражданина в случае вооруженных посягательств на основы конституционного строя Российской Федерации, ее суверенитет и территориальную целостность; военнослужащие, принявшие на себя, в том числе добровольно, бремя неукоснительно исполнять обязанности военной службы, что предполагает выполнение ими поставленных задач в любых условиях, в том числе сопряженных со значительным риском для жизни и здоровья, осуществляют конституционно значимые функции; этим предопределяется правовой статус военнослужащих, а также содержание и характер обязанностей государства по отношению к ним, включая обязанности по установлению дополнительных гарантий прав таких военнослужащих в различных сферах правового регулирования (постановления от 17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«Интеза»,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