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по требованию гражданки Е.В.Важениной вопрос о возможности принятия ее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гражданки Важениной Екатерины Вячеславовны в связи с явной неподведомственностью поставленных заявительницей вопросов Конституционному Суду Российской Федерации. Председатель Конституционного Суда Российской Федерации В.Д.Зорькин № 8-ПР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