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Рожкова Евгения Николаевича на нарушение его конституционных прав частью первой статьи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Е.Н.Рожкова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Е.Н.Рожков, которому судом отказано в принятии к производству ходатайства о приведении вынесенного в отношении него приговора в соответствие с изменениями, внесенными в уголовный закон, просит признать не соответствующими Конституции Российской Федерации, ее преамбуле, статьям 18, 19 (часть 1) и 54 (часть 2), часть первую статьи 10 «Обратная сила уголовного закона» УК Российской Федерации. По утверждению заявителя, данная норма позволяет судам отказывать в рассмотрении вопроса о применении нового, более мягкого уголовного закона к лицам, судимость которых снята или погашена, несмотря на то, что 2 в отношении этих лиц продолжают применяться негативные общеправовые последствия такой судимости.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развитие требования статьи 54 (часть 2) Конституции Российской Федерации федеральный законодатель в части первой статьи 10 УК Российской Федерации установил, что правило об обратной силе уголовного закона, которым устранена преступность деяния, смягчено наказание или иным образом улучшено положение совершивших преступление лиц, применяется к тем, кто совершил соответствующее деяние до вступления такого закона в силу, в том числе к лицам, отбывающим наказание или отбывшим наказание, но имеющим судимость. Тем самым положения статьи 10 УК Российской Федерации определяют порядок прекращения уголовно- правовых последствий совершенного лицом деяния в связи с изданием уголовного закона, устраняющего или смягчающего ответственность за него, не распространяя этот порядок на лиц, в отношении которых такие последствия, установленные в соответствии с приговором суда, себя уже исчерпали (определения Конституционного Суда Российской Федерации от 25 января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Рожкова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