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Араблинского Сергея Джангировича на нарушение его конституционных прав абзацем восьмым пункта 1 статьи 18 Закона Российской Федерации «О защите прав потребителей» и пунктом 7 Перечня технически сложных товаров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С.Д.Араблинского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С.Д.Араблинский оспаривает конституционность: абзаца восьмого пункта 1 статьи 18 Закона Российской Федерации от 7 февраля 1992 года № 2300-I «О защите прав потребителей», согласно которому 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2 соответствующим перерасчетом покупной цены в течение пятнадцати дней со дня передачи потребителю такого товара; по истечении этого срока указанные требования подлежат удовлетворению в одном из случаев, перечисленных в абзацах девятом – одиннадцатом данного пункта; пункта 7 Перечня технически сложных товаров (утвержден Постановлением Правительства Российской Федерации от 10 ноября 2011 года № 924), относящего к данной категории товаров системные блоки, компьютеры стационарные и портативные, включая ноутбуки, и персональные электронные вычислительные машины. Решением мирового судьи, оставленным без изменения судами апелляционной и кассационной инстанций, отказано в удовлетворении иска С.Д.Араблинского о расторжении договора розничной купли- продажи видеокарты, возврате уплаченной за нее суммы, а также взыскании неустойки за нарушение сроков удовлетворения требований потребителя и штрафа. Суды, признав видеокарту технически сложным товаром, указали, что заявитель не вправе предъявлять соответствующие требования по истечении пятнадцати дней с момента ее передачи, поскольку обнаруженный в ней недостаток не являлся существенным и был устранен продавцом. По мнению заявителя, оспариваемые положения противоречат статьям 15 (часть 2), 18, 19 (часть 1), 46 (часть 1) и 120 Конституции Российской Федерации в той мере, в какой они допускают наличие в судебной практике двух противоположных подходов к решению вопроса о том, относятся ли видеокарты к технически сложным товарам.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восьмой пункта 1 статьи 18 Закона Российской Федерации «О защите прав потребителей», определяющий способы защиты прав потребителя в случае обнаружения недостатков в технически сложном 3 товаре, а также пункт 7 Перечня технически сложных товаров, включающий в этот Перечень системные блоки, компьютеры стационарные и портативные, в том числе ноутбуки, и персональные электронные вычислительные машины, являются элементами системы норм, направленных на защиту прав потребителей – обычно слабой и зависимой стороны в отношениях с юридическими лицами и индивидуальными предпринимателями (Определение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Араблинского Сергея Джангировича,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