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Васильева Антона Павловича на нарушение его конституционных прав пунктом 2 статьи 34 и статьей 36 Семейного кодекса Российской Федерации, а также пунктами 1 и 2 части 1 статьи 4 Федерального закона «О накопительно-ипотечной системе жилищного обеспечения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А.П.Васильева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А.П.Васильев оспаривает конституционность пункта 2 статьи 34 «Совместная собственность супругов» и статьи 36 «Имущество каждого из супругов» Семейного кодекса Российской Федерации, а также пунктов 1 и 2 части 1 статьи 4 «Реализация права на жилище участниками накопительно-ипотечной системы» Федерального закона от 20 августа 2004 года № 117-ФЗ «О накопительно-ипотечной системе жилищного обеспечения военнослужащих». 2 Как следует из представленных материалов, при разделе общего имущества А.П.Васильева и его бывшей супруги суд первой инстанции в решении (с учетом определения об исправлении описки), оставленном без изменения определением суда апелляционной инстанции, исходил из того, что жилое помещение, приобретенное с использованием целевого жилищного займа, предоставленного в связи с участием заявителя в накопительно-ипотечной системе жилищного обеспечения военнослужащих, относилось к совместной собственности супругов.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19 и 35 Конституции Российской Федерации: пункт 2 статьи 34 и статья 36 Семейного кодекса Российской Федерации – поскольку они позволяют признать средства, полученные в связи с участием в накопительно-ипотечной системе жилищного обеспечения военнослужащих, имуществом, нажитым супругами во время брака, без учета периода формирования накоплений и целевого характера государственной субсидии; пункты 1 и 2 части 1 статьи 4 Федерального закона «О накопительно- ипотечной системе жилищного обеспечения военнослужащих» – как не предусматривающие деления упомянутых средств на причитавшиеся до вступления в брак и полученные в период брака, а также не закрепляющие механизма компенсации после расторжения брака затрат, понесенных в рамках накопительно-ипотечной системы жилищного обеспечения военнослужащих.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2 статьи 34 и пункт 1 статьи 36 Семейного кодекса Российской Федерации, устанавливающие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статьи 34 данного Кодекса), и критерии отнесения имущества к собственности каждого из супругов, не препятствуют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29 сентября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Васильева Антона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