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Клинкова Сергея Николаевича и Клинковой Екатерины Сергеевны на нарушение их конституционных прав пунктом 6 статьи 367 Гражданского кодекса Российской Федерации и статьей 11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С.Н.Клинкова и Е.С.Клинковой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С.Н.Клинков и Е.С.Клинкова оспаривают конституционность пункта 6 статьи 367 «Прекращение поручительства» ГК Российской Федерации и статьи 11 «Возникновение ипотеки как обременения» Федерального закона от 16 июля 1998 года № 102-ФЗ «Об ипотеке (залоге недвижимости)». Из представленных материалов следует, что апелляционным определением, принятым после направления дела на новое рассмотрение в суд апелляционной инстанции кассационным судом общей юрисдикции, отменено решение суда первой инстанции и, среди прочего, по требованию банка (в 2 лице конкурсного управляющего) на жилое помещение, приобретенное С.Н.Клинковым и Е.С.Клинковой по договору купли-продажи, обращено взыскание как на предмет залога. Не согласившись с выводом суда первой инстанции об истечении срока действия залога к моменту предъявления банком иска, суд апелляционной инстанции указал, что права банка как залогодержателя были восстановлены в деле, рассмотренном арбитражными судами, и сослался на дату внесения соответствующих сведений в Единый государственный реестр недвижимости. Оставляя без изменения названное апелляционное определение, суд кассационной инстанции отметил, в частности, что заявители в момент заключения договора купли-продажи знали о залоге жилого помещения по договору. В передаче кассационной жалобы С.Н.Клинкова и Е.С.Клинковой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оспариваемые нормы противоречат статьям 1 (часть 1), 4 (часть 2), 15 (части 1 и 2), 17, 19 и 35 Конституции Российской Федерации, поскольку они позволяют произвольно определять моменты возникновения права требования обратить взыскание на заложенное имущество в судебном порядке, а также начала и окончания течения срока предъявления такого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Клинкова Сергея Николаевича и Клинковой Екатерины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