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Козыревой Алены Александровны на нарушение ее конституционных прав положениями Гражданского кодекса Российской Федерации, Федерального закона «О дополнительных гарантиях по социальной поддержке детей-сирот и детей, оставшихся без попечения родителей» и Закона Архангельской области «О социальной поддержке детей-сирот и детей, оставшихся без попечения родителей, лиц из числа детей-сирот и детей, оставшихся без попечения родителей, в Архангельской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А.А.Козыревой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А.А.Козырева оспаривает конституционность статьи 247 «Владение и пользование имуществом, находящимся в долевой собственности» ГК Российской Федерации, подпункта 3 пункта 4 статьи 8 «Дополнительные гарантии прав на имущество и жилое помещение»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и подпункта 3 пункта 1 статьи 16 «Обстоятельства, препятствующие вселению детей-сирот и детей, оставшихся без попечения 2 родителей, лиц из их числа в ранее занимаемые жилые помещения» Закона Архангельской области от 17 декабря 2012 года № 591-36-ОЗ «О социальной поддержке детей-сирот и детей, оставшихся без попечения родителей, лиц из числа детей-сирот и детей, оставшихся без попечения родителей, в Архангельской области». Как следует из представленных материалов, А.А.Козырева относится к лицам из числа детей-сирот и детей, оставшихся без попечения родителей. Она является участником долевой собственности на двухкомнатную квартиру, однако площадь, соответствующая ее доле, составляет менее учетной нормы. Гражданка П., будучи на тот момент опекуном А.А.Козыревой и действуя в ее интересах, обратилась в орган местного самоуправления с заявлением об установлении факта невозможности проживания подопечной в указанной квартире для целей ее включения в список детей-сирот, которые подлежат обеспечению жилыми помещениями, но обстоятельств, препятствующих проживанию А.А.Козыревой в жилом помещении, установлено не было. Решением суда общей юрисдикции, с которым согласились суды вышестоящих инстанций, в удовлетворении административного искового заявления об оспаривании соответствующего акта органа местного самоуправления было отказано. Суды оценили сложившийся порядок пользования квартирой, отметили отсутствие соглашения об определении такого порядка и указали, что не установлены фактические обстоятельства, препятствующие А.А.Козыревой пользоваться всей площадью квартиры или одной из комнат в ней, притом что в обоих случаях приходящаяся на нее площадь будет превышать учетную норму. По мнению А.А.Козыревой, оспариваемые положения противоречат Конституции Российской Федерации, ее статьям 7, 17 (часть 3), 38 (часть 1), 39 (часть 1) и 671 (часть 4), в той мере, в какой позволяют устанавливать обеспеченность ребенка-сироты жилым помещением исходя не из площади, приходящейся на его долю в праве общей собственности на квартиру, а из фактической возможности в конкретный момент времени пользоваться большей площадью.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правовой позицией Конституционного Суда Российской Федерации, выраженной в ряде его решений, конституционное право на жилище предполагает обязанность создания органами государственной власти и органами местного самоуправления условий для его осуществления с целью предоставления жилья бесплатно или за доступную плату из государственных и других жилищных фондов малоимущим и иным указанным в законе гражданам, нуждающимся в жилище (статья 40 Конституции Российской Федерации); реализация этого права может быть обусловлена определенными требованиями, закрепленными в нормативных актах жилищного законодательства (определения от 9 апреля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Козыревой Алены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