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Щербакова Ярослава Сергеевича на нарушение его конституционных прав статьей 248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Я.С.Щербакова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Я.С.Щербаков оспаривает конституционность статьи 248 «Основания для пересмотра результатов определения кадастровой стоимости» КАС Российской Федерации. Из представленных материалов следует, что вступившими в законную силу актами судов общей юрисдикции оставлено без удовлетворения требование Я.С.Щербакова о признании незаконным решения бюджетного учреждения, наделенного уполномоченным органом субъекта Российской Федерации полномочиями, связанными с определением кадастровой стоимости (далее – бюджетное учреждение), принятого в порядке статьи 21 2 Федерального закона от 3 июля 2016 года № 237-ФЗ «О государственной кадастровой оценке». Данным решением было отказано в удовлетворении заявления Я.С.Щербакова об исправлении ошибки, допущенной, как он полагал, при определении кадастровой стоимости принадлежащих ему объектов недвижимости по состоянию на 2022 год. При этом суды отклонили доводы заявителя о том, что бюджетное учреждение должно было учесть рыночную стоимость этих объектов, установленную по состоянию на 2012 год решением Ленинградского областного суда от 13 мая 2019 года. По мнению Я.С.Щербакова, оспариваемое законоположение противоречит статьям 18 и 19 (часть 1) Конституции Российской Федерации, поскольку позволяет бюджетному учреждению произвольно отказывать в удовлетворении заявлений об исправлении ошибок, допущенных при определении кадастровой стоимости объектов недвижимости. Кроме того, заявитель просит проверить пункт 3 части 1 указанной статьи КАС Российской Федерации на соответствие части 1 статьи 6 Федерального конституционного закона от 31 декабря 1996 года № 1-ФКЗ «О судебной системе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248 КАС Российской Федерации предусматривает основания для пересмотра кадастровой стоимости в судебном порядке. В пункте 3 части 1 этой статьи таким основанием признается установление в отношении объекта недвижимости его рыночной стоимости на дату, по состоянию на которую проведена рыночная оценка объекта недвижимости и которая указана в отчете об оценке рыночной стоимости объекта недвижимости, приложенном к заявлению об установлении кадастровой стоимости объекта недвижимости в размере его рыночной стоимости, подававшемуся в бюджетное учреждение (в течение шести месяцев с даты, по состоянию на которую проведена рыночная оценка объекта недвижимости). 3 Данные положения действуют в системной взаимосвязи со статьей 221 Федерального закона «О государственной кадастровой оценке», регламентирующей порядок установления кадастровой стоимости объекта недвижимости в размере его рыночной стоимости бюджетным учреждением, на основании заявлений, в частности юридических и физических лиц, если кадастровая стоимость затрагивает их права или обязанности (часть 1 названной статьи). При этом статья 248 КАС Российской Федерации, являясь элементом правового механизма установления кадастровой стоимости объекта недвижимости в размере его рыночной стоимости, не регламентирует вопросы определения кадастровой стоимости в рамках периодической государственной кадастровой оценки, осуществляемой согласно статье 14 Федерального закона «О государственной кадастровой оценке» в соответствии с методическими указаниями о государственной кадастровой оценке, а также исправления бюджетным учреждением ошибок, допущенных при проведении указанной государственной кадастровой оценки, по правилам, предусмотренным статьей 21 названного Федерального закона. Следовательно, оспариваемое законоположение не может расцениваться в качестве нарушающего конституционные права Я.С.Щербакова в указанном им аспекте. Проверка же соответствия положений федеральных законов федеральным конституционным законам не относится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пунктами 1 и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Щербакова Ярослава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