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Мягковой Татьяны Александровны на нарушение ее конституционных прав Законом Российской Федерации о поправке к Конституции Российской Федерации «О совершенствовании регулирования отдельных вопросов организации и функционирования публичной власти», пунктом 2 статьи 1 Федерального конституционного закона «О внесении изменений в Федеральный конституционный закон «О Конституционном Суде Российской Федерации», а также статьей 30 и частью первой статьи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Т.А.Мягковой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Мягковой Татьяны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