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Мухамадеевой Ольги Нажатовны на нарушение ее конституционных прав частью 11 статьи 155 Жилищного кодекса Российской Федерации и пунктом 562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О.Н.Мухамадеевой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О.Н.Мухамадеева оспаривает конституционность части 11 статьи 155 «Внесение платы за жилое помещение и коммунальные услуги» и пункта 562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Правила). 2 Из представленных материалов следует, что заявительнице принадлежит комната в коммунальной квартире. Данная квартира не оборудована прибором учета горячей воды, в связи с чем начисление платы за эту услугу производится в порядке, определенном формулой 7 приложения № 2 к Правилам. Решением мирового судьи, с которым согласились суды вышестоящих инстанций, с заявительницы взыскана задолженность по оплате тепловой энергии, поставленной на нужды отопления и горячего водоснабжения. При этом суды отклонили ее доводы о том, что в принадлежащем ей жилом помещении никто не зарегистрирован и не проживает. По мнению О.Н.Мухамадеевой, оспариваемые нормы противоречат статьям 1 (часть 1), 2, 6 (часть 2), 7, 8 (часть 2), 15 (части 1 и 2), 17, 18, 19 (части 1 и 2), 27 (часть 1), 35 (части 1 и 2), 40 (части 1 и 2) и 55 Конституции Российской Федерации в той мере, в какой в системе действующего правового регулирования, по смыслу, придаваемому правоприменительной практикой, они допускают возможность взимания платы за коммунальную услугу по горячему водоснабжению с собственника жилого помещения в коммунальной квартире, в котором никто не проживает и фактически указанную услугу не потребляет.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Мухамадеевой Ольги Нажатовны,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