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866607-О/2025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Денисова Максима Сергеевича на нарушение его конституционных прав частью 1 статьи 218, частями 8 и 9 статьи 226 Кодекса административного судопроизводства Российской Федерации, а также абзацем четвертым пункта 1 статьи 26 Федерального закона «О воинской обязанности и военной службе»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по требованию гражданина М.С.Денисова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М.С.Денисов оспаривает конституционность части 1 статьи 218 «Предъявление административного искового заявления об оспаривании решений, действий (бездействия)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должностного лица, государственного или муниципального служащего и рассмотрение административного дела по предъявленному административному исковому заявлению», частей 8 и 9 статьи 226 «Судебное разбирательство по 2 административным делам об оспаривании решений, действий (бездействия) органов, организаций, лиц, наделенных государственными или иными публичными полномочиями» КАС Российской Федерации, а также абзаца четвертого пункта 1 статьи 26 «Организация призыва граждан на военную службу» Федерального закона от 28 марта 1998 года № 53-ФЗ «О воинской обязанности и военной службе». Как следует из представленных материалов, решением суда общей юрисдикции, с которым согласились суды вышестоящих инстанций, отказано в удовлетворении административного искового заявления М.С.Денисова к призывной комиссии, военному комиссариату муниципального образования и медицинскому учреждению об оспаривании решений о признании его непрошедшим военную службу по призыву без законных на то оснований и о присвоении категории годности к военной службе. При этом судья Верховного Суда Российской Федерации, рассматривая кассационную жалобу заявителя, пришел, в частности, к выводу о необоснованности его утверждения о том, что при вынесении решения суд разрешил вопрос о правах и обязанностях лица, не привлеченного к участию в деле (военного комиссариата субъекта Российской Федерации). По мнению М.С.Денисова, оспариваемые законоположения противоречат статьям 17 (части 1 и 2), 19 (части 1 и 2), 46 (части 1 и 2) и 123 (часть 3) Конституции Российской Федерации, поскольку позволяют судам произвольно разрешать вопрос о надлежащем административном ответчике при рассмотрении административного дела.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Денисова Максима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