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Ананьевой Эллоны Юрьевны на нарушение конституционных прав ее и ее несовершеннолетних детей частью 1 статьи 30 и статьей 35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Э.Ю.Ананьевой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Э.Ю.Ананьева, действующая в своих интересах и в интересах своих несовершеннолетних детей Д. и М., оспаривает конституционность следующих положений Жилищного кодекса Российской Федерации: части 1 статьи 30, предусматривающей, что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данным Кодексом; 2 статьи 35, а фактически ее части 1, закрепляющей, что в случае прекращения у гражданина права пользования жилым помещением по основаниям, предусмотренным данным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Из представленных материалов следует, что решением суда общей юрисдикции, оставленным без изменения судами вышестоящих инстанций, удовлетворены исковые требования к Э.Ю.Ананьевой и ее несовершеннолетним детям о выселении из жилого помещения без предоставления иного жилого помещения. По мнению заявительницы, оспариваемые нормы противоречат Конституции Российской Федерации, ее статьям 7 (часть 1), 19 (части 1 и 2), 38 (части 1 и 2), 40 (часть 1), 46 (часть 1) и 55 (часть 3), в той мере, в какой они по смыслу, придаваемому им правоприменительной практикой, не обязывают суд учитывать отсутствие иного жилья при выселении из жилого помещения лиц, законно вселенных и длительно проживающих в нем без регистрации; допускают такое выселение без предоставления жилья или компенсации без оценки законности вселения, длительности проживания, наличия детей; не обеспечивают соразмерности ограничения жилищных прав граждан при выселении, в особенности лиц, не являющихся собственниками (бывших членов семьи собственника, включая несовершеннолетних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Ананьевой Эллоны Юрьевны,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