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Верховского Александра Марковича на нарушение конституционных прав Региональной общественной организации содействия просвещению граждан «Информационно-аналитический центр «Сова» частью четвертой статьи 14 и абзацем третьим части первой статьи 44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А.М.Верховского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А.М.Верховский, который являлся директором Региональной общественной организации содействия просвещению граждан «Информационно-аналитический центр «Сова» (далее – РОО Центр «Сова»), оспаривает конституционность части четвертой статьи 14 «Территориальная сфера деятельности российских общественных объединений» и абзаца третьего части первой статьи 44 «Ликвидация общественного объединения и запрет на его деятельность в случаях нарушения им законодательства Российской Федерации» Федерального закона от 19 мая 1995 года № 82-ФЗ «Об общественных объединениях». 2 Из представленных материалов следует, что решением суда общей юрисдикции, с которым согласились вышестоящие суды, удовлетворено административное исковое заявление ГУ Минюста России по Москве о ликвидации РОО Центр «Сова». Суды установили, что организацией допущены неоднократные грубые нарушения территориальной сферы деятельности, являющиеся основанием для ее ликвидации в судебном порядке (данная региональная организация осуществляла деятельность за пределами территории субъекта Российской Федерации, указанной в ее уставе, а также за пределами Российской Федерации). А.М.Верховский просит признать оспариваемые законоположения не соответствующими статьям 29 (часть 4), 30 (часть 1), 54 (часть 2) и 55 (части 2 и 3) Конституции Российской Федерации, поскольку они позволяют ограничивать возможность любой деятельности общественной организации за пределами указанной в ее уставе территории и рассматривать в качестве грубого нарушения общественной организацией территориальной сферы деятельности участие ее представителей-экспертов в дистанционно проводимых мероприятиях за пределами этой территории, влекущее ликвидацию общественного объединения.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Верховского Александра Марковича, поскольку она исходит от ненадлежащего лица.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