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«ПРОДО Зерно» на нарушение его конституционных прав частью 9 статьи 47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«ПРОДО Зерно»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«ПРОДО Зерно» оспаривает конституционность части 9 статьи 47 Федерального закона от 13 июля 2015 года № 218-ФЗ «О государственной регистрации недвижимости», предусматривающей особенности государственной регистрации прав на образуемый земельный участок при выделе его в счет долей в праве общей собственности на исходный земельный участок, в частности устанавливающей, что при наличии в представленных для государственной регистрации документах (в том числе решении (протоколе) общего собрания участников общей долевой собственности на исходный земельный участок) данных об 2 установлении или изменении размеров долей в праве общей долевой собственности на исходный земельный участок в виде простой правильной дроби оставшихся участников общей долевой собственности на него в Единый государственный реестр недвижимости в отношении исходного земельного участка без заявления участников общей долевой собственности на исходный земельный участок вносятся изменения в части размеров принадлежащих им земельных долей. Как следует из представленных материалов, площадь земельного участка, находящегося в общей долевой собственности и арендуемого заявителем, уменьшилась в связи с выделом земельных долей рядом участников долевой собственности, что не сопровождалось (ввиду отсутствия документов, указанных в оспариваемой норме) изменением данных о размере долей оставшихся сособственников, ранее отраженных в сведениях ЕГРН. Заявитель, намереваясь привести в соответствие эти сведения, обратился в уполномоченный государственный орган, осуществляющий государственный кадастровый учет и государственную регистрацию прав, с просьбой об исправлении технической ошибки, в чем ему было отказано. Данный отказ признан правомерным решением арбитражного суда, оставленным без изменения судами вышестоящих инстанций. По мнению заявителя, оспариваемое законоположение, применяемое в нормативном единстве с правовым механизмом выдела земельных долей, противоречит Конституции Российской Федерации, поскольку принуждает оставшихся участников долевой собственности на земельный участок принимать меры к внесению изменений в сведения ЕГРН после выдела другими участниками своих земельных долей в натуре, создает препятствия для арендатора земельного участка в реализации права на приобретение в собственность земельных долей, предусмотренного положениями Федерального закона от 24 июля 2002 года № 101-ФЗ «Об обороте земель сельскохозяйственного назначения».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«ПРОДО Зерно»,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