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Арудова Зураба Михайловича на нарушение его конституционных прав пунктом 63 статьи 217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З.М.Арудова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З.М.Арудов оспаривает конституционность пункта 63 статьи 217 Налогового кодекса Российской Федерации, согласно которому не подлежат налогообложению (освобождаются от налогообложения) доходы налогоплательщика от продажи имущества, подлежащего реализации в случае признания такого налогоплательщика банкротом и введения процедуры реализации его имущества в соответствии с законодательством о несостоятельности (банкротстве). Из представленных материалов следует, что апелляционным определением суда общей юрисдикции, с которым согласились вышестоящие суды, оставлено без удовлетворения административное исковое заявление З.М.Арудова о признании незаконным решения налогового органа, которым 2 заявителю было отказано в возврате излишне уплаченного налога на доходы физических лиц. Как установили суды, З.М.Арудовым был получен доход в виде выплаты действительной стоимости ранее принадлежавшей ему доли в уставном капитале общества с ограниченной ответственностью; налог с этого дохода был уплачен финансовым управляющим, назначенным в деле о банкротстве заявителя. При этом суды отклонили довод заявителя о том, что выплата действительной стоимости доли в данном случае является доходом от продажи имущества, подлежащего реализации в деле о банкротстве, и в силу пункта 63 статьи 217 Налогового кодекса Российской Федерации не может быть включена в налоговую базу. По мнению З.М.Арудова, оспариваемое законоположение противоречит статьям 19 (части 1 и 2) и 57 Конституции Российской Федерации, поскольку допускает произвольное налогообложение действительной стоимости доли, выплаченной налогоплательщику-банкроту вне рамок дела о его банкротстве.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Арудова Зураба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