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Закаблука Анатолия Ильича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А.И.Закаблука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А.И.Закаблук оспаривает конституционность: Перечня учреждений, организаций и должностей, работа в которых дает право на пенсию за выслугу лет (приложение к Постановлению Совета Министров СССР от 17 декабря 1959 года № 1397 «О пенсиях за выслугу лет работникам просвещения, здравоохранения и сельского хозяйства»); пункта 3 Постановления Правительства Российской Федерации от 22 сентября 1999 года № 1066 «Об утверждении Списка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и Правил исчисления сроков выслуги для назначения пенсии за выслугу лет в связи с лечебной и иной работой по охране здоровья населения», устанавливающего, что в выслугу, дающую право на пенсию за выслугу лет в связи с лечебной и иной работой по охране здоровья населения, засчитываются периоды работы 2 до 1 ноября 1999 года в соответствии со Списком профессий и должностей работников здравоохранения и санитарно-эпидемиологических учреждений, лечебная и иная работа которых по охране здоровья населения дает право на пенсию за выслугу лет, утвержденным Постановлением Совета Министров РСФСР от 6 сентября 1991 года № 464, а периоды работы после указанной даты – в соответствии со Списком и Правилами, утвержденными пунктом 1 данного Постановления; Списка должностей, работа в которых засчитывается в выслугу, дающую право на пенсию за выслугу лет в связи с лечебной и иной работой по охране здоровья населения, утвержденного Постановлением Правительства Российской Федерации от 22 сентября 1999 года № 1066;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«О трудовых пенсиях в Российской Федерации», утвержденного Постановлением Правительства Российской Федерации от 29 октября 2002 года № 781. По мнению заявителя, оспариваемые нормативные правовые акты, отдельные положения которых были применены в его деле судами общей юрисдикции, не соответствуют статьям 2, 7, 18, 19 (часть 2), 39 (часть 1) и 55 (часть 3) Конституции Российской Федерации, поскольку по смыслу, придаваемому им правоприменительной практикой, они нарушают принцип равенства при разрешении вопроса о назначении досрочной страховой пенсии по старости лицам, осуществлявшим лечебную и иную деятельность по охране здоровья населения в учреждениях здравоохранения, при наличии у них одинаковой квалификации и выполнения ими работы, равной по характеру и объему.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Закаблука Анатолия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