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3039-О/2025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Никишиной Тамары Сергеевны на нарушение ее конституционных прав пунктом 1 статьи 10 и пунктом 2 статьи 33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Т.С.Никишиной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Т.С.Никишина, которой решением мирового судьи, оставленным без изменения судами вышестоящих инстанций, отказано в удовлетворении исковых требований о защите прав потребителя, оспаривает конституционность следующих положений Закона Российской Федерации от 7 февраля 1992 года № 2300-I «О защите прав потребителей»: пункта 1 статьи 10, согласно которому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2 услуг) перечень и способы доведения информации до потребителя устанавливаются Правительством Российской Федерации; пункта 2 статьи 33, предусматривающего, что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 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 По мнению заявительницы, оспариваемые положения не соответствуют статьям 4 (часть 2), 10, 15 (части 1 и 2), 19 (части 1 и 2), 45 (часть 2), 46, 55 (часть 3), 56 (часть 3) и 120 Конституции Российской Федерации в той мере, в какой они по смыслу, придаваемому им правоприменительной практикой, предоставляют судам возможность исключать ответственность исполнителя, не предоставившего по требованию потребителя необходимую и достоверную информацию об услуге, не составившего по требованию потребителя смету, незаконно увеличившего твердую смету.</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Предусмотренное пунктом 1 статьи 10 Закона Российской Федерации «О защите прав потребителей» правовое регулирование направлено на защиту прав потребителей от недобросовестности изготовителя (продавца, исполнителя), предоставление им возможности компетентного выбора продукции (услуг) (определения Конституционного Суда Российской Федерации от 24 апреля 2018 года № 3 997-О, от 28 февраля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Никишиной Тамары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