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Мелкумяна Тиграна Грантовича на нарушение его конституционных прав пунктом 7 статьи 12, пунктом 3 статьи 13 и пунктом 4 статьи 203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Т.Г.Мелкумяна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было отказано в удовлетворении жалобы гражданина Т.Г.Мелкумяна на действия (бездействие) конкурсных управляющих должника.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этого суда. 2 Т.Г.Мелкумян оспаривает конституционность пункта 7 статьи 12 «Собрание кредиторов», пункта 3 статьи 13 «Уведомление о проведении собрания кредиторов» и пункта 4 статьи 203 «Права и обязанности арбитражного управляющего в деле о банкротстве»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 (часть 1), 2, 4 (часть 2), 15 (части 1 и 2), 17–19, 24 (часть 2), 33, 45 (часть 1), 46 (части 1 и 2), 55 (часть 3) и 118 (часть 1) Конституции Российской Федерации в той мере, в какой они в системе действующего правового регулирования, а также по смыслу, придаваемому им правоприменительной практикой, предполагают возможность конкурсного управляющего не предоставлять конкурсному кредитору по его обращению информацию и документы о должнике, затрагивающие права конкурсного кредитора, со ссылкой на то, что предоставление такой информации прямо не предусмотрено Федеральным законом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7 статьи 12 Федерального закона «О несостоятельности (банкротстве)» определяет порядок составления протокола собрания кредиторов, перечень документов, копии которых должны быть приложены к протоколу собрания кредиторов, а также устанавливает, что арбитражный управляющий обязан обеспечить доступ к копиям указанных документов лицам, участвующим в деле о банкротстве, а также представителю работников должника, представителю учредителей (участников) должника, представителю собственника имущества должника – унитарного предприятия. Пункт 3 статьи 13 названного Федерального закона закрепляет перечень сведений, которые должны содержаться в сообщении о проведении собрания кредиторов и предусматривает, что лицо, которое проводит собрание кредиторов, обязано обеспечить возможность ознакомления с материалами, представленными участникам собрания кредиторов для 3 ознакомления и (или) утверждения, не менее чем за пять рабочих дней до даты проведения собрания кредиторов, если иной срок не установлен данным Федеральным законом. Согласно пункту 4 статьи 203 этого же Федерального закона при проведении процедур, применяемых в деле о банкротстве, арбитражный управляющий обязан действовать добросовестно и разумно в интересах должника, кредиторов и общества. Данные положения направлены в том числе на надлежащее исполнение арбитражными управляющими возложенных на них обязанностей, защиту прав и законных интересов лиц, участвующих в деле о банкротстве, и не могут рассматриваться как нарушающие конституционные права заявителя, в деле с участием которого суды, в частности, пришли к выводу об отсутствии доказательств невыполнения конкурсными управляющими требований Федерального закона «О несостоятельности (банкротстве)» об обеспечении доступа к информации, которая предоставляется к собраниям кредиторов.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Мелкумяна Тиграна Грантовича,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