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Бауэра Дениса Владимировича на нарушение его конституционных прав абзацем вторым пункта 3 и абзацем четвертым пункта 4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Д.В.Бауэра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была завершена процедура реализации имущества в отношении гражданина Д.В.Бауэра, в отношении него применены положения Федерального закона от 26 октября 2002 года № 127-ФЗ «О несостоятельности (банкротстве)» об освобождении гражданина от обязательств за исключением обязательств перед банком. При этом суды, установив неправомерность действий должника по необеспечению сохранности транспортного средства, находившегося в залоге у банка, пришли к выводу, что имущественным правам кредитора был причинен вред, что исключает возможность признания действий должника добросовестными и освобождения его от обязательств перед банком. 2 Д.В.Бауэр оспаривает конституционность абзаца второго пункта 3 и абзаца четвертого (ошибочно указываемого как абзац третий) пункта 4 статьи 21328 «Завершение расчетов с кредиторами и освобождение гражданина от обязательств» Федерального закона «О несостоятельности (банкротстве)». По мнению заявителя, данные законоположения противоречат статьям 17, 18, 19 (часть 1), 21 (часть 1), 45 (часть 1), 46 и 55 (часть 2) Конституции Российской Федерации в той мере, в какой они позволяют не соблюдать в арбитражной судебной практике справедливый баланс между имущественными интересами кредиторов и личными правами должника при неприменении правила об освобождении гражданина от обязательств в делах о банкротстве.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Бауэра Дениса Владимировича,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