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Украины Орлова Виктора на нарушение его конституционных прав частью пятой статьи 4014, пунктом 1 части первой и частью второй статьи 4015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Украины В.Орлова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работника аппарата Верховного Суда Российской Федерации гражданину Украины В.Орлову возвращена без рассмотрения кассационная жалоба, поскольку им была приложена неполная копия обжалуемого постановления городского суда о продлении срока содержания под стражей. В этой связи заявитель просит проверить конституционность части пятой статьи 4014 «Содержание кассационной жалобы, представления», пункта 1 части первой и части второй статьи 4015 «Возвращение кассационных жалобы, представления без рассмотрения» УПК Российской 2 Федерации. По мнению В.Орлова, оспариваемые нормы, как позволяющие суду кассационной инстанции не истребовать самостоятельно необходимые материалы, а возвращать жалобу без рассмотрения с нарушением срока, установленного частью второй статьи 4015 УПК Российской Федерации, ограничили ему доступ к правосудию и нарушили его право на рассмотрение дела судом, созданным на основании закона.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целях реализации гарантированного Конституцией Российской Федерации права каждого на судебную защиту его прав и свобод (статья 46, части 1 и 2) Уголовно-процессуальный кодекс Российской Федерации обязывает, в том числе суд, разъяснить подозреваемому, обвиняемому его права, включая право на обжалование приговора, определения, постановления суда, и обеспечить возможность осуществления данного права, а также предусматривает выдачу копии судебного решения (часть первая статьи 11, статьи 46 и 47, часть восьмая статьи 108). Достоверность обжалуемого судебного решения подтверждается, в частности, его соответствием требованиям, предъявляемым к копиям судебных решений, закрепленным пунктом 14.5 Инструкции по судебному делопроизводству в районном суде, утвержденной приказом Судебного департамента при Верховном Суде Российской Федерации от 29 апреля 2003 года № 36, и пунктом 16.5 Инструкции по судебному делопроизводству в верховных судах республик, краевых и областных судах, судах городов федерального значения, судах автономной области и автономных округов, утвержденной приказом Судебного департамента при Верховном Суде Российской Федерации от 15 декабря 2004 года № 161. Часть пятая статьи 4014 УПК Российской Федерации устанавливает, что к кассационным жалобе, представлению прилагаются заверенные соответствующим судом копии судебных решений, принятых по конкретному уголовному делу, а в необходимых случаях – копии иных 3 документов, подтверждающих доводы кассационных жалобы, представления. Если кассационная жалоба, в частности, не отвечает требованиям, предусмотренным статьей 4014 этого Кодекса, то она должна быть возвращена в течение 20 дней со дня ее поступления в суд кассационной инстанции (пункт 1 части первой и часть вторая статьи 4015 УПК Российской Федерации). Возвращение же кассационной жалобы без рассмотрения, учитывая, что в статье 4015 УПК Российской Федерации установлен исчерпывающий перечень оснований для такого процессуального действия, не препятствует повторной подаче жалобы после устранения недостатков и не лишает заинтересованное лицо права на рассмотрение его жалобы в суде кассационной инстанции по существу (определения Конституционного Суда Российской Федерации от 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Украины Орлова Виктора,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