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Вельдера Андрея Эдуардовича на нарушение его конституционных прав частью 4 статьи 211 Арбитражного процессуального кодекса Российской Федерации и пунктом 6 части 1 статьи 13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А.Э.Вельдера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А.Э.Вельдер оспаривает конституционность части 4 статьи 211 «Решение арбитражного суда по делу об оспаривании решения административного органа о привлечении к административной ответственности» и пункта 6 части 1 статьи 13 «Требования, предъявляемые к исполнительным документам» Федерального закона от 2 октября 2007 года № 229-ФЗ «Об исполнительном производстве». Как следует из представленных материалов, решениями арбитражных судов, с которыми согласились суды вышестоящих инстанций, А.Э.Вельдеру отказано в признании незаконными постановлений судебного пристава- 2 исполнителя об отказе в возбуждении исполнительных производств. Суды исходили из того, что вынесенные в пользу заявителя судебные решения, которыми признаны незаконными и отменены определения административного органа об отказе в возбуждении дел об административных правонарушениях, имеют непосредственный правоприменительный эффект и не требуют принудительного исполнения. По мнению А.Э.Вельдера, оспариваемые нормы противоречат статьям 19, 45, 46 и 55 Конституции Российской Федерации, поскольку создают категорию судебных решений, не подлежащих исполнению в принудительном порядке при отказе административного органа от их добровольного исполнения.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Вельдера Андрея Эдуардовича,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