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Огнева Владимира Александровича на нарушение его конституционных прав абзацем шестым пункта 4 статьи 848 Федерального закона «Об акционерных обществах»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В.А.Огнева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с которым согласились суды вышестоящих инстанций, гражданину В.А.Огневу было отказано в удовлетворении исковых требований к акционерному обществу о взыскании убытков, причиненных ненадлежащим определением цены выкупаемых ценных бумаг. В.А.Огнев оспаривает конституционность абзаца шестого пункта 4 статьи 848 Федерального закона от 26 декабря 1995 года № 208-ФЗ «Об акционерных обществах», согласно которому владелец ценных бумаг, не 2 согласившийся с ценой выкупаемых ценных бумаг, вправе обратиться в арбитражный суд с иском о возмещении убытков, причиненных в связи с ненадлежащим определением цены выкупаемых ценных бумаг; указанный иск может быть предъявлен в течение шести месяцев со дня, когда такой владелец ценных бумаг узнал о списании с его лицевого счета (счета депо) выкупаемых ценных бумаг; предъявление владельцем ценных бумаг указанного иска в арбитражный суд не является основанием для приостановления выкупа ценных бумаг или признания его недействительным. По мнению заявителя, данные законоположения противоречат Конституции Российской Федерации, в том числе ее статьям 18, 19 (часть 1), 35 (части 1 и 3) и 46 (часть 1), поскольку не позволяют возместить ему убытки, причиненные в связи с ненадлежащим определением цены выкупаемых ценных бумаг.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сохраняющем свою силу Определении от 3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Огнева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