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1898-О/2025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Москаленко Владислава Михайловича на нарушение его конституционных прав частью второй статьи 332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В.М.Москаленко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В.М.Москаленко оспаривает конституционность части второй статьи 332 Трудового кодекса Российской Федерации, в соответствии с которой заключению трудового договора на замещение должности педагогического работника, относящегося к профессорско- преподавательскому составу, в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а также переводу на такую должность предшествует избрание по конкурсу на замещение соответствующей должности с указанием срока избрания; срок 2 избрания по конкурсу на замещение соответствующей должности определяется коллегиальным органом управления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в соответствии с локальными нормативными актами данной организации и может быть неопределенным или определенным в пределах не менее трех лет и не более пяти лет; в случае, если трудовой договор между педагогическим работником, относящимся к профессорско-преподавательскому составу, и данной организацией заключается для выполнения определенной работы, носящей заведомо срочный (временный) характер, допускается избрание по конкурсу на замещение соответствующей должности на срок менее трех лет, но не менее чем на один год. По мнению заявителя, оспариваемое законоположение противоречит статьям 7 (часть 1), 17 (части 1 и 2), 37 (части 1 и 2), 44 (часть 1), 55 (часть 3), 75 (части 4 и 5) и 751 Конституции Российской Федерации в той мере, в какой оно в системе правового регулирования по смыслу, придаваемому правоприменительной практикой, предоставляет руководителю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ничем не ограниченное право отказать в заключении трудового договора на замещение должности педагогического работника, относящегося к профессорско-преподавательскому составу, лицу, впервые прошедшему конкурс на замещение соответствующей должности.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вторая статьи 332 Трудового кодекса Российской Федерации предусматривает необходимость проведения конкурсной процедуры замещения должностей работников, относящихся к профессорско- преподавательскому составу, в образовательных организациях высшего 3 образования, а также устанавливает минимальный и максимальный сроки избрания по конкурсу на замещение соответствующей должности, предоставляя коллегиальному органу управления образовательной организации право определять в соответствии с локальными актами этой организации конкретный срок избрания, который может быть как определенным (в установленных данным законоположением пределах), так и неопределенным. Такое правовое регулирование предопределено спецификой научно- педагогической деятельности в образовательной организации высшего образования, не предполагает произвольного использования конкурсной процедуры подбора кадров без учета деловых и иных профессионально значимых качеств претендента, необходимых для обеспечения надлежащего выполнения задач, стоящих перед коллективом образовательной организации высшего образования, в равной мере распространяется на всех лиц, замещающих должности педагогических работников, относящихся к профессорско-преподавательскому составу, и претендующих на их замещение, и не может расцениваться как нарушающее их конституционные права (Постановление Конституционного Суда Российской Федерации от 24 октября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Москаленко Владислава Михайловича,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