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Манилова Артема Юрьевича на нарушение его конституционных прав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А.Ю.Манилова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отказано в принятии к рассмотрению жалобы, поданной в интересах гражданина А.Ю.Манилова и связанной с нарушением следователем срока извещения его о дне предъявления ему обвинения. С данным постановлением согласились вышестоящие суды. При этом судья Верховного Суда Российской Федерации отметил, что поскольку на момент вынесения постановления о привлечении в качестве обвиняемого заявитель был объявлен в розыск, постольку предъявление ему обвинения было невозможно, а уголовно-процессуальным законодательством не предусмотрено предъявление адвокату постановления о привлечении в качестве обвиняемого в отсутствие самого обвиняемого. По 2 этой причине, по мнению судьи, действия следователя не повлекли нарушения конституционных прав А.Ю.Манилова, а также не создали препятствий к доступу к правосудию, а потому жалоба, поданная в порядке статьи 125 УПК Российской Федерации, правомерно признана не подлежащей принятию к производству суда. А.Ю.Манилов просит признать не соответствующей статьям 2, 15, 17, 18, 45, 46 (части 1 и 2), 48 и 55 (часть 3) Конституции Российской Федерации часть первую статьи 125 «Судебный порядок рассмотрения жалоб» УПК Российской Федерации в той мере, в какой по смыслу, придаваемому ей правоприменительной практикой, она позволяет суду отказывать в проверке законности и обоснованности действий следователя, нарушающих сроки предъявления постановления о привлечении в качестве обвиняемого обвиняемому и его защитнику, а также в проверке доводов о том, что такое решение способно причинить ущерб конституционным правам, включая право на получение юридической помощи от избранного защитника.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заявителем статья 125 УПК Российской Федерации, устанавливающая порядок обжалования в суд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иных действий (бездействия) и решений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направлена не на ограничение, а на защиту прав участников уголовного судопроизводства и не может расцениваться как нарушающая права А.Ю.Манилова. 3 При этом обвиняемый вправе знать, в чем он обвиняется, получить копию постановления о привлечении его в качестве обвиняемого, возражать против обвинения, давать показания по предъявленному ему обвинению либо отказаться от дачи показаний, пользоваться помощью защитника. В свою очередь, защитник вправе знакомиться с документами, которые предъявлялись либо должны были предъявляться подозреваемому, обвиняемому, а по окончании предварительного расследования – со всеми материалами уголовного дела (пункты 1–3 и 8 части четвертой статьи 47, пункты 6 и 7 части первой статьи 53 УПК Российской Федерации). В силу же статьи 172 УПК Российской Федерации обвинение должно быть предъявлено лицу не позднее 3 суток со дня вынесения постановления о привлечении его в качестве обвиняемого в присутствии защитника, если тот участвует в уголовном деле (часть первая); обвиняемый извещается о дне предъявления обвинения (части вторая – четвертая); удостоверившись в личности обвиняемого, следователь объявляет ему и его защитнику, если тот участвует в уголовном деле, постановление о привлечении данного лица в качестве обвиняемого (часть пятая); в случае неявки обвиняемого или его защитника в назначенный следователем срок, а также если место нахождения обвиняемого не установлено, обвинение предъявляется в день фактической явки обвиняемого или в день его привода при условии обеспечения следователем участия защитника (часть шестая). Тем самым, поскольку обвиняемому, скрывшемуся от следствия, обвинение предъявляется в день его фактической явки или привода, как и объявление постановления о привлечении в качестве обвиняемого, то отсутствует сама предпосылка для разрешения судом вопроса о нарушении срока предъявления постановления о привлечении в качестве обвиняемого скрывающемуся от правосудия обвиняемому и его защитнику, в связи с чем жалоба А.Ю.Манилова,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Манилова Артема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